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BF4" w14:textId="48AF0B66" w:rsidR="006F0EB6" w:rsidRDefault="006F0EB6"/>
    <w:p w14:paraId="7E551DC5" w14:textId="226406FA" w:rsidR="00B329E2" w:rsidRDefault="00B329E2"/>
    <w:p w14:paraId="726C7AC3" w14:textId="46AE71CB" w:rsidR="00B329E2" w:rsidRDefault="00B329E2"/>
    <w:p w14:paraId="2D504267" w14:textId="7B103218" w:rsidR="00B329E2" w:rsidRDefault="00B329E2" w:rsidP="00B329E2">
      <w:pPr>
        <w:jc w:val="center"/>
      </w:pPr>
    </w:p>
    <w:p w14:paraId="375ECA44" w14:textId="4A825CCF" w:rsidR="00B329E2" w:rsidRDefault="00B329E2"/>
    <w:p w14:paraId="0C41982D" w14:textId="77777777" w:rsidR="00B329E2" w:rsidRDefault="00B329E2" w:rsidP="00B329E2">
      <w:pPr>
        <w:pStyle w:val="NoSpacing"/>
        <w:jc w:val="center"/>
      </w:pPr>
      <w:r>
        <w:t>Minutes of the Broussard Planning and Zoning Commission Meeting</w:t>
      </w:r>
    </w:p>
    <w:p w14:paraId="7218FF8C" w14:textId="1044AC99" w:rsidR="00B329E2" w:rsidRDefault="00B329E2" w:rsidP="00B329E2">
      <w:pPr>
        <w:jc w:val="center"/>
      </w:pPr>
      <w:r>
        <w:t xml:space="preserve">Held on Thursday, </w:t>
      </w:r>
      <w:r w:rsidR="00AF1268">
        <w:t>June 8, 2023</w:t>
      </w:r>
    </w:p>
    <w:p w14:paraId="3E1ED4C3" w14:textId="3FD50166" w:rsidR="00B329E2" w:rsidRDefault="00B329E2" w:rsidP="00B329E2">
      <w:pPr>
        <w:jc w:val="center"/>
      </w:pPr>
    </w:p>
    <w:p w14:paraId="69A3879C" w14:textId="5C0BA704" w:rsidR="00B329E2" w:rsidRDefault="00B329E2" w:rsidP="008B6FDD">
      <w:pPr>
        <w:pStyle w:val="NoSpacing"/>
        <w:jc w:val="center"/>
        <w:rPr>
          <w:b/>
          <w:bCs/>
          <w:u w:val="single"/>
        </w:rPr>
      </w:pPr>
      <w:r w:rsidRPr="008B6FDD">
        <w:rPr>
          <w:b/>
          <w:bCs/>
          <w:u w:val="single"/>
        </w:rPr>
        <w:t>Members Present</w:t>
      </w:r>
    </w:p>
    <w:p w14:paraId="44DBECD5" w14:textId="02B287F2" w:rsidR="00DF7F0A" w:rsidRDefault="008B6FDD" w:rsidP="008B6FDD">
      <w:pPr>
        <w:pStyle w:val="NoSpacing"/>
        <w:jc w:val="center"/>
        <w:rPr>
          <w:b/>
          <w:bCs/>
          <w:u w:val="single"/>
        </w:rPr>
      </w:pPr>
      <w:bookmarkStart w:id="0" w:name="_Hlk137449704"/>
      <w:r>
        <w:t>Brad Hamman, Craig Kimball, Teddy Eastin, Alton Pitre, Keith Rousseau</w:t>
      </w:r>
      <w:bookmarkEnd w:id="0"/>
    </w:p>
    <w:p w14:paraId="78AF72FA" w14:textId="77B9424A" w:rsidR="009D4D62" w:rsidRPr="00B329E2" w:rsidRDefault="00AF38E3" w:rsidP="00DF7F0A">
      <w:pPr>
        <w:pStyle w:val="NoSpacing"/>
        <w:rPr>
          <w:b/>
          <w:bCs/>
          <w:u w:val="single"/>
        </w:rPr>
      </w:pPr>
      <w:r>
        <w:t xml:space="preserve">                                        </w:t>
      </w:r>
    </w:p>
    <w:p w14:paraId="0F679E8E" w14:textId="19C85DB8" w:rsidR="00B329E2" w:rsidRDefault="00B329E2" w:rsidP="00B329E2">
      <w:pPr>
        <w:pStyle w:val="NoSpacing"/>
        <w:jc w:val="center"/>
        <w:rPr>
          <w:b/>
          <w:bCs/>
          <w:u w:val="single"/>
        </w:rPr>
      </w:pPr>
      <w:r w:rsidRPr="00B329E2">
        <w:rPr>
          <w:b/>
          <w:bCs/>
          <w:u w:val="single"/>
        </w:rPr>
        <w:t>Members Absent</w:t>
      </w:r>
    </w:p>
    <w:p w14:paraId="46AC7919" w14:textId="2ECD326E" w:rsidR="00C7737B" w:rsidRPr="00DF7F0A" w:rsidRDefault="00DF7F0A" w:rsidP="00B329E2">
      <w:pPr>
        <w:pStyle w:val="NoSpacing"/>
        <w:jc w:val="center"/>
      </w:pPr>
      <w:r w:rsidRPr="00DF7F0A">
        <w:t>Russell Trahan</w:t>
      </w:r>
    </w:p>
    <w:p w14:paraId="02C93C0D" w14:textId="77777777" w:rsidR="00C7737B" w:rsidRDefault="00C7737B" w:rsidP="00B329E2">
      <w:pPr>
        <w:pStyle w:val="NoSpacing"/>
        <w:jc w:val="center"/>
        <w:rPr>
          <w:b/>
          <w:bCs/>
          <w:u w:val="single"/>
        </w:rPr>
      </w:pPr>
    </w:p>
    <w:p w14:paraId="7F538A52" w14:textId="4467EFBC" w:rsidR="00B329E2" w:rsidRPr="00B329E2" w:rsidRDefault="00B329E2" w:rsidP="00B329E2">
      <w:pPr>
        <w:pStyle w:val="NoSpacing"/>
        <w:jc w:val="center"/>
        <w:rPr>
          <w:b/>
          <w:bCs/>
          <w:u w:val="single"/>
        </w:rPr>
      </w:pPr>
      <w:r w:rsidRPr="00B329E2">
        <w:rPr>
          <w:b/>
          <w:bCs/>
          <w:u w:val="single"/>
        </w:rPr>
        <w:t>Others Present</w:t>
      </w:r>
    </w:p>
    <w:p w14:paraId="0DC42184" w14:textId="1ADB6FF2" w:rsidR="00B329E2" w:rsidRDefault="00B329E2" w:rsidP="00B329E2">
      <w:pPr>
        <w:pStyle w:val="NoSpacing"/>
        <w:jc w:val="center"/>
      </w:pPr>
      <w:r>
        <w:t>Sarah Hebert, BPC Clerk</w:t>
      </w:r>
    </w:p>
    <w:p w14:paraId="6EB0B890" w14:textId="7AB51D38" w:rsidR="00B329E2" w:rsidRDefault="00B329E2" w:rsidP="00B329E2">
      <w:pPr>
        <w:pStyle w:val="NoSpacing"/>
        <w:jc w:val="center"/>
      </w:pPr>
      <w:r>
        <w:t>Walter Comeaux, III – City Engineer</w:t>
      </w:r>
    </w:p>
    <w:p w14:paraId="545BC576" w14:textId="6F3608B3" w:rsidR="000F65D6" w:rsidRDefault="000F65D6" w:rsidP="00B329E2">
      <w:pPr>
        <w:pStyle w:val="NoSpacing"/>
        <w:jc w:val="center"/>
      </w:pPr>
      <w:r>
        <w:t>Ben Theriot – Floodplain Administrator</w:t>
      </w:r>
    </w:p>
    <w:p w14:paraId="522FA0E8" w14:textId="2060B7D7" w:rsidR="008B6FDD" w:rsidRDefault="008B6FDD" w:rsidP="00B329E2">
      <w:pPr>
        <w:pStyle w:val="NoSpacing"/>
        <w:jc w:val="center"/>
      </w:pPr>
      <w:r>
        <w:t>Oscar Reed - Attorney</w:t>
      </w:r>
    </w:p>
    <w:p w14:paraId="6407D7C7" w14:textId="463C1948" w:rsidR="008B6FDD" w:rsidRDefault="008B6FDD" w:rsidP="00B329E2">
      <w:pPr>
        <w:pStyle w:val="NoSpacing"/>
        <w:jc w:val="center"/>
      </w:pPr>
      <w:r>
        <w:t>Shawn Macmenamin- P.L.S.   DDG</w:t>
      </w:r>
    </w:p>
    <w:p w14:paraId="570EC54B" w14:textId="1A6553C3" w:rsidR="008B6FDD" w:rsidRDefault="008B6FDD" w:rsidP="00B329E2">
      <w:pPr>
        <w:pStyle w:val="NoSpacing"/>
        <w:jc w:val="center"/>
      </w:pPr>
      <w:r>
        <w:t>Trevor Evans - Comeaux Engineering</w:t>
      </w:r>
    </w:p>
    <w:p w14:paraId="1E6C4E26" w14:textId="7E830C85" w:rsidR="008B6FDD" w:rsidRDefault="008B6FDD" w:rsidP="00B329E2">
      <w:pPr>
        <w:pStyle w:val="NoSpacing"/>
        <w:jc w:val="center"/>
      </w:pPr>
      <w:r>
        <w:t>Scot and Dana Simon-property owners</w:t>
      </w:r>
    </w:p>
    <w:p w14:paraId="045AF189" w14:textId="4EE7C1DE" w:rsidR="008B6FDD" w:rsidRDefault="008B6FDD" w:rsidP="00B329E2">
      <w:pPr>
        <w:pStyle w:val="NoSpacing"/>
        <w:jc w:val="center"/>
      </w:pPr>
      <w:r>
        <w:t>Lee Martin Jr – Property Owner</w:t>
      </w:r>
    </w:p>
    <w:p w14:paraId="5DE7F1AE" w14:textId="6E9A97AF" w:rsidR="008B6FDD" w:rsidRDefault="008B6FDD" w:rsidP="00B329E2">
      <w:pPr>
        <w:pStyle w:val="NoSpacing"/>
        <w:jc w:val="center"/>
      </w:pPr>
      <w:r>
        <w:t>Stephen Girouard – Property Owner</w:t>
      </w:r>
    </w:p>
    <w:p w14:paraId="68D0B53F" w14:textId="5B0AD954" w:rsidR="008B6FDD" w:rsidRDefault="008B6FDD" w:rsidP="00B329E2">
      <w:pPr>
        <w:pStyle w:val="NoSpacing"/>
        <w:jc w:val="center"/>
      </w:pPr>
      <w:r>
        <w:t>Tradd Trahan – Stillwater Development</w:t>
      </w:r>
    </w:p>
    <w:p w14:paraId="21CAE20A" w14:textId="0D72351B" w:rsidR="008B6FDD" w:rsidRDefault="008B6FDD" w:rsidP="00B329E2">
      <w:pPr>
        <w:pStyle w:val="NoSpacing"/>
        <w:jc w:val="center"/>
      </w:pPr>
      <w:r>
        <w:t>Lonnie Hotard Property Owner</w:t>
      </w:r>
    </w:p>
    <w:p w14:paraId="289DEBAD" w14:textId="12255DE2" w:rsidR="008B6FDD" w:rsidRDefault="008B6FDD" w:rsidP="00B329E2">
      <w:pPr>
        <w:pStyle w:val="NoSpacing"/>
        <w:jc w:val="center"/>
      </w:pPr>
      <w:r>
        <w:t>Various Adjoining Property Owners.</w:t>
      </w:r>
    </w:p>
    <w:p w14:paraId="63E08E67" w14:textId="0AC9AEE2" w:rsidR="008B6FDD" w:rsidRDefault="00125A9E" w:rsidP="00B329E2">
      <w:pPr>
        <w:pStyle w:val="NoSpacing"/>
        <w:jc w:val="center"/>
      </w:pPr>
      <w:r>
        <w:t>Callie Laviolette - CAO</w:t>
      </w:r>
    </w:p>
    <w:p w14:paraId="66054B4A" w14:textId="77777777" w:rsidR="008B6FDD" w:rsidRDefault="008B6FDD" w:rsidP="00B329E2">
      <w:pPr>
        <w:pStyle w:val="NoSpacing"/>
        <w:jc w:val="center"/>
      </w:pPr>
    </w:p>
    <w:p w14:paraId="213E85D5" w14:textId="77777777" w:rsidR="00AF38E3" w:rsidRDefault="00AF38E3" w:rsidP="00B329E2">
      <w:pPr>
        <w:pStyle w:val="NoSpacing"/>
        <w:jc w:val="center"/>
      </w:pPr>
    </w:p>
    <w:p w14:paraId="614566B7" w14:textId="77777777" w:rsidR="000F65D6" w:rsidRDefault="000F65D6" w:rsidP="00863028">
      <w:pPr>
        <w:pStyle w:val="NoSpacing"/>
      </w:pPr>
    </w:p>
    <w:p w14:paraId="2D074B91" w14:textId="321A2627" w:rsidR="00863028" w:rsidRDefault="00AF38E3" w:rsidP="00863028">
      <w:pPr>
        <w:pStyle w:val="NoSpacing"/>
      </w:pPr>
      <w:r>
        <w:t xml:space="preserve">Brad Hamman </w:t>
      </w:r>
      <w:r w:rsidR="00863028">
        <w:t>called the meeting to order.</w:t>
      </w:r>
    </w:p>
    <w:p w14:paraId="12E98259" w14:textId="046BC918" w:rsidR="00863028" w:rsidRDefault="00AF38E3" w:rsidP="00863028">
      <w:pPr>
        <w:pStyle w:val="NoSpacing"/>
      </w:pPr>
      <w:r>
        <w:t xml:space="preserve">Brad Hamman </w:t>
      </w:r>
      <w:r w:rsidR="00863028">
        <w:t>opened the meeting with the Pledge of Allegiance followed by a Silent Prayer.</w:t>
      </w:r>
    </w:p>
    <w:p w14:paraId="274AEB0C" w14:textId="088A2AB8" w:rsidR="009D4D62" w:rsidRDefault="008B6FDD" w:rsidP="00863028">
      <w:pPr>
        <w:pStyle w:val="NoSpacing"/>
      </w:pPr>
      <w:r>
        <w:t>Alton Pitre Moved</w:t>
      </w:r>
      <w:r w:rsidR="009D4D62">
        <w:t xml:space="preserve"> to adopt the minutes of the </w:t>
      </w:r>
      <w:r w:rsidR="00DF7F0A">
        <w:t>May 11, 2023</w:t>
      </w:r>
      <w:r w:rsidR="00C7737B">
        <w:t xml:space="preserve">, Planning Commission </w:t>
      </w:r>
      <w:r w:rsidR="009D4D62">
        <w:t>meeting.</w:t>
      </w:r>
    </w:p>
    <w:p w14:paraId="70AFF99B" w14:textId="11B672B1" w:rsidR="009D4D62" w:rsidRDefault="009D4D62" w:rsidP="00863028">
      <w:pPr>
        <w:pStyle w:val="NoSpacing"/>
      </w:pPr>
      <w:r>
        <w:t xml:space="preserve">Second by </w:t>
      </w:r>
      <w:r w:rsidR="008B6FDD">
        <w:t>Teddy Eastin</w:t>
      </w:r>
    </w:p>
    <w:p w14:paraId="6D43291C" w14:textId="2F8312FA" w:rsidR="009D4D62" w:rsidRDefault="009D4D62" w:rsidP="00863028">
      <w:pPr>
        <w:pStyle w:val="NoSpacing"/>
      </w:pPr>
      <w:r>
        <w:t>Question</w:t>
      </w:r>
      <w:r w:rsidR="000F65D6">
        <w:t xml:space="preserve"> </w:t>
      </w:r>
      <w:r w:rsidR="008B6FDD">
        <w:t>Brad Hammans</w:t>
      </w:r>
    </w:p>
    <w:p w14:paraId="0F8A6474" w14:textId="77777777" w:rsidR="00AF38E3" w:rsidRDefault="000F65D6" w:rsidP="00863028">
      <w:pPr>
        <w:pStyle w:val="NoSpacing"/>
      </w:pPr>
      <w:r>
        <w:t>Roll Call:</w:t>
      </w:r>
      <w:r w:rsidR="00AF38E3">
        <w:t xml:space="preserve"> </w:t>
      </w:r>
    </w:p>
    <w:p w14:paraId="078A4B1F" w14:textId="693A9FD9" w:rsidR="00B20AAF" w:rsidRDefault="008B6FDD" w:rsidP="00863028">
      <w:pPr>
        <w:pStyle w:val="NoSpacing"/>
        <w:rPr>
          <w:sz w:val="20"/>
          <w:szCs w:val="20"/>
        </w:rPr>
      </w:pPr>
      <w:bookmarkStart w:id="1" w:name="_Hlk137453353"/>
      <w:r w:rsidRPr="008B6FDD">
        <w:rPr>
          <w:sz w:val="20"/>
          <w:szCs w:val="20"/>
        </w:rPr>
        <w:t>Brad Hamman,</w:t>
      </w:r>
      <w:r>
        <w:rPr>
          <w:sz w:val="20"/>
          <w:szCs w:val="20"/>
        </w:rPr>
        <w:t xml:space="preserve"> Yea- </w:t>
      </w:r>
      <w:r w:rsidRPr="008B6FDD">
        <w:rPr>
          <w:sz w:val="20"/>
          <w:szCs w:val="20"/>
        </w:rPr>
        <w:t>Craig Kimball,</w:t>
      </w:r>
      <w:r>
        <w:rPr>
          <w:sz w:val="20"/>
          <w:szCs w:val="20"/>
        </w:rPr>
        <w:t xml:space="preserve"> Yea </w:t>
      </w:r>
      <w:r w:rsidR="00B3292E">
        <w:rPr>
          <w:sz w:val="20"/>
          <w:szCs w:val="20"/>
        </w:rPr>
        <w:t xml:space="preserve">- </w:t>
      </w:r>
      <w:r w:rsidR="00B3292E" w:rsidRPr="008B6FDD">
        <w:rPr>
          <w:sz w:val="20"/>
          <w:szCs w:val="20"/>
        </w:rPr>
        <w:t>Teddy</w:t>
      </w:r>
      <w:r w:rsidRPr="008B6FDD">
        <w:rPr>
          <w:sz w:val="20"/>
          <w:szCs w:val="20"/>
        </w:rPr>
        <w:t xml:space="preserve"> Eastin,</w:t>
      </w:r>
      <w:r>
        <w:rPr>
          <w:sz w:val="20"/>
          <w:szCs w:val="20"/>
        </w:rPr>
        <w:t xml:space="preserve"> Yea -</w:t>
      </w:r>
      <w:r w:rsidRPr="008B6FDD">
        <w:rPr>
          <w:sz w:val="20"/>
          <w:szCs w:val="20"/>
        </w:rPr>
        <w:t xml:space="preserve"> Alton Pitre, </w:t>
      </w:r>
      <w:r>
        <w:rPr>
          <w:sz w:val="20"/>
          <w:szCs w:val="20"/>
        </w:rPr>
        <w:t xml:space="preserve">Yea - </w:t>
      </w:r>
      <w:r w:rsidRPr="008B6FDD">
        <w:rPr>
          <w:sz w:val="20"/>
          <w:szCs w:val="20"/>
        </w:rPr>
        <w:t>Keith Rousseau</w:t>
      </w:r>
      <w:r>
        <w:rPr>
          <w:sz w:val="20"/>
          <w:szCs w:val="20"/>
        </w:rPr>
        <w:t>, Yea</w:t>
      </w:r>
    </w:p>
    <w:bookmarkEnd w:id="1"/>
    <w:p w14:paraId="3E3BBD9A" w14:textId="77777777" w:rsidR="00DF7F0A" w:rsidRDefault="00DF7F0A" w:rsidP="00863028">
      <w:pPr>
        <w:pStyle w:val="NoSpacing"/>
        <w:rPr>
          <w:sz w:val="20"/>
          <w:szCs w:val="20"/>
        </w:rPr>
      </w:pPr>
    </w:p>
    <w:p w14:paraId="45E4F98E" w14:textId="7F7A8F25" w:rsidR="00DF7F0A" w:rsidRDefault="00DF7F0A" w:rsidP="00863028">
      <w:pPr>
        <w:pStyle w:val="NoSpacing"/>
        <w:rPr>
          <w:b/>
          <w:bCs/>
          <w:sz w:val="20"/>
          <w:szCs w:val="20"/>
          <w:u w:val="single"/>
        </w:rPr>
      </w:pPr>
      <w:r w:rsidRPr="00DF7F0A">
        <w:rPr>
          <w:b/>
          <w:bCs/>
          <w:sz w:val="20"/>
          <w:szCs w:val="20"/>
          <w:u w:val="single"/>
        </w:rPr>
        <w:t>Planning Commission</w:t>
      </w:r>
    </w:p>
    <w:p w14:paraId="7417FFDB" w14:textId="77777777" w:rsidR="00DF7F0A" w:rsidRDefault="00DF7F0A" w:rsidP="00863028">
      <w:pPr>
        <w:pStyle w:val="NoSpacing"/>
        <w:rPr>
          <w:b/>
          <w:bCs/>
          <w:sz w:val="20"/>
          <w:szCs w:val="20"/>
          <w:u w:val="single"/>
        </w:rPr>
      </w:pPr>
    </w:p>
    <w:p w14:paraId="67484AA6" w14:textId="67E0AD8C" w:rsidR="00DF7F0A" w:rsidRDefault="00DF7F0A" w:rsidP="00863028">
      <w:pPr>
        <w:pStyle w:val="NoSpacing"/>
        <w:rPr>
          <w:b/>
          <w:bCs/>
          <w:sz w:val="20"/>
          <w:szCs w:val="20"/>
          <w:u w:val="single"/>
        </w:rPr>
      </w:pPr>
      <w:r>
        <w:rPr>
          <w:b/>
          <w:bCs/>
          <w:sz w:val="20"/>
          <w:szCs w:val="20"/>
          <w:u w:val="single"/>
        </w:rPr>
        <w:t>Lee Martin, Jr.  Old Town Overlay District – New Garage</w:t>
      </w:r>
    </w:p>
    <w:p w14:paraId="0CE53B5D" w14:textId="0A4E8A4E" w:rsidR="00DF7F0A" w:rsidRDefault="00DF7F0A" w:rsidP="00863028">
      <w:pPr>
        <w:pStyle w:val="NoSpacing"/>
        <w:rPr>
          <w:b/>
          <w:bCs/>
          <w:sz w:val="20"/>
          <w:szCs w:val="20"/>
          <w:u w:val="single"/>
        </w:rPr>
      </w:pPr>
      <w:r>
        <w:rPr>
          <w:b/>
          <w:bCs/>
          <w:sz w:val="20"/>
          <w:szCs w:val="20"/>
          <w:u w:val="single"/>
        </w:rPr>
        <w:t>Report prepared by Walter Comeaux III – Comeaux Engineering</w:t>
      </w:r>
    </w:p>
    <w:p w14:paraId="1E70E9C4" w14:textId="77777777" w:rsidR="00DF7F0A" w:rsidRDefault="00DF7F0A" w:rsidP="00863028">
      <w:pPr>
        <w:pStyle w:val="NoSpacing"/>
        <w:rPr>
          <w:b/>
          <w:bCs/>
          <w:sz w:val="20"/>
          <w:szCs w:val="20"/>
          <w:u w:val="single"/>
        </w:rPr>
      </w:pPr>
    </w:p>
    <w:p w14:paraId="4D944F62" w14:textId="4201A542" w:rsidR="00DF7F0A" w:rsidRDefault="00DF7F0A" w:rsidP="00863028">
      <w:pPr>
        <w:pStyle w:val="NoSpacing"/>
        <w:rPr>
          <w:sz w:val="20"/>
          <w:szCs w:val="20"/>
        </w:rPr>
      </w:pPr>
      <w:r>
        <w:rPr>
          <w:sz w:val="20"/>
          <w:szCs w:val="20"/>
        </w:rPr>
        <w:lastRenderedPageBreak/>
        <w:t xml:space="preserve">This report, issued by the City of Broussard, is to determine general conformance with City requirements and does not constitute a certification by the City. </w:t>
      </w:r>
    </w:p>
    <w:p w14:paraId="11EDD453" w14:textId="542DAAD8" w:rsidR="00DF7F0A" w:rsidRDefault="00DF7F0A" w:rsidP="00863028">
      <w:pPr>
        <w:pStyle w:val="NoSpacing"/>
        <w:rPr>
          <w:sz w:val="20"/>
          <w:szCs w:val="20"/>
        </w:rPr>
      </w:pPr>
      <w:r>
        <w:rPr>
          <w:sz w:val="20"/>
          <w:szCs w:val="20"/>
        </w:rPr>
        <w:t>The owner of this property purposes to tear down a detached accessory building and reconstruct it.</w:t>
      </w:r>
    </w:p>
    <w:p w14:paraId="06336095" w14:textId="4E0A9C19" w:rsidR="00DF7F0A" w:rsidRDefault="00DF7F0A" w:rsidP="00863028">
      <w:pPr>
        <w:pStyle w:val="NoSpacing"/>
        <w:rPr>
          <w:sz w:val="20"/>
          <w:szCs w:val="20"/>
        </w:rPr>
      </w:pPr>
      <w:r>
        <w:rPr>
          <w:sz w:val="20"/>
          <w:szCs w:val="20"/>
        </w:rPr>
        <w:t>Typically, this type of accessory</w:t>
      </w:r>
      <w:r w:rsidR="00EB5AFC">
        <w:rPr>
          <w:sz w:val="20"/>
          <w:szCs w:val="20"/>
        </w:rPr>
        <w:t xml:space="preserve"> would not require an approval of the Planning Commission, however, the proposed accessory building is larger than the existing structure and thus triggers the ordinance.</w:t>
      </w:r>
    </w:p>
    <w:p w14:paraId="7FEE9FFE" w14:textId="6E8C8397" w:rsidR="00EB5AFC" w:rsidRDefault="00EB5AFC" w:rsidP="00863028">
      <w:pPr>
        <w:pStyle w:val="NoSpacing"/>
        <w:rPr>
          <w:sz w:val="20"/>
          <w:szCs w:val="20"/>
        </w:rPr>
      </w:pPr>
      <w:r>
        <w:rPr>
          <w:sz w:val="20"/>
          <w:szCs w:val="20"/>
        </w:rPr>
        <w:t xml:space="preserve">It is our opinion that the increased size of the building will have no significant impact </w:t>
      </w:r>
      <w:proofErr w:type="gramStart"/>
      <w:r>
        <w:rPr>
          <w:sz w:val="20"/>
          <w:szCs w:val="20"/>
        </w:rPr>
        <w:t>to</w:t>
      </w:r>
      <w:proofErr w:type="gramEnd"/>
      <w:r>
        <w:rPr>
          <w:sz w:val="20"/>
          <w:szCs w:val="20"/>
        </w:rPr>
        <w:t xml:space="preserve"> the surrounding area.</w:t>
      </w:r>
    </w:p>
    <w:p w14:paraId="0B939A04" w14:textId="4218F2BC" w:rsidR="00EB5AFC" w:rsidRDefault="00EB5AFC" w:rsidP="00863028">
      <w:pPr>
        <w:pStyle w:val="NoSpacing"/>
        <w:rPr>
          <w:sz w:val="20"/>
          <w:szCs w:val="20"/>
        </w:rPr>
      </w:pPr>
      <w:r>
        <w:rPr>
          <w:sz w:val="20"/>
          <w:szCs w:val="20"/>
        </w:rPr>
        <w:t>Based on our review, it is our opinion that this submission be approved by the Commission.</w:t>
      </w:r>
    </w:p>
    <w:p w14:paraId="07C557C1" w14:textId="5B16E3E1" w:rsidR="00EB5AFC" w:rsidRDefault="00EB5AFC" w:rsidP="00863028">
      <w:pPr>
        <w:pStyle w:val="NoSpacing"/>
        <w:rPr>
          <w:sz w:val="20"/>
          <w:szCs w:val="20"/>
        </w:rPr>
      </w:pPr>
    </w:p>
    <w:p w14:paraId="2EBAE991" w14:textId="73AFBF35" w:rsidR="00EB5AFC" w:rsidRDefault="00EB5AFC" w:rsidP="00863028">
      <w:pPr>
        <w:pStyle w:val="NoSpacing"/>
        <w:rPr>
          <w:sz w:val="20"/>
          <w:szCs w:val="20"/>
        </w:rPr>
      </w:pPr>
      <w:r>
        <w:rPr>
          <w:sz w:val="20"/>
          <w:szCs w:val="20"/>
        </w:rPr>
        <w:t>Moved by</w:t>
      </w:r>
      <w:r w:rsidR="008B6FDD">
        <w:rPr>
          <w:sz w:val="20"/>
          <w:szCs w:val="20"/>
        </w:rPr>
        <w:t xml:space="preserve"> Alton Pitre</w:t>
      </w:r>
    </w:p>
    <w:p w14:paraId="4791D434" w14:textId="4023C9B1" w:rsidR="00EB5AFC" w:rsidRDefault="00EB5AFC" w:rsidP="00863028">
      <w:pPr>
        <w:pStyle w:val="NoSpacing"/>
        <w:rPr>
          <w:sz w:val="20"/>
          <w:szCs w:val="20"/>
        </w:rPr>
      </w:pPr>
      <w:r>
        <w:rPr>
          <w:sz w:val="20"/>
          <w:szCs w:val="20"/>
        </w:rPr>
        <w:t>Second by</w:t>
      </w:r>
      <w:r w:rsidR="008B6FDD">
        <w:rPr>
          <w:sz w:val="20"/>
          <w:szCs w:val="20"/>
        </w:rPr>
        <w:t xml:space="preserve"> Keith Rousseau</w:t>
      </w:r>
    </w:p>
    <w:p w14:paraId="33C64BC7" w14:textId="16752C59" w:rsidR="00EB5AFC" w:rsidRDefault="00EB5AFC" w:rsidP="00863028">
      <w:pPr>
        <w:pStyle w:val="NoSpacing"/>
        <w:rPr>
          <w:sz w:val="20"/>
          <w:szCs w:val="20"/>
        </w:rPr>
      </w:pPr>
      <w:r>
        <w:rPr>
          <w:sz w:val="20"/>
          <w:szCs w:val="20"/>
        </w:rPr>
        <w:t>Question</w:t>
      </w:r>
      <w:r w:rsidR="008B6FDD">
        <w:rPr>
          <w:sz w:val="20"/>
          <w:szCs w:val="20"/>
        </w:rPr>
        <w:t xml:space="preserve"> Brad Hammans</w:t>
      </w:r>
    </w:p>
    <w:p w14:paraId="1BA336B3" w14:textId="173F4EF4" w:rsidR="00EB5AFC" w:rsidRDefault="00EB5AFC" w:rsidP="00863028">
      <w:pPr>
        <w:pStyle w:val="NoSpacing"/>
        <w:rPr>
          <w:sz w:val="20"/>
          <w:szCs w:val="20"/>
        </w:rPr>
      </w:pPr>
      <w:r>
        <w:rPr>
          <w:sz w:val="20"/>
          <w:szCs w:val="20"/>
        </w:rPr>
        <w:t>Roll Call:</w:t>
      </w:r>
    </w:p>
    <w:p w14:paraId="7FA63C89" w14:textId="0DA6ACA7" w:rsidR="00EB5AFC" w:rsidRDefault="008B6FDD" w:rsidP="00863028">
      <w:pPr>
        <w:pStyle w:val="NoSpacing"/>
        <w:rPr>
          <w:sz w:val="20"/>
          <w:szCs w:val="20"/>
        </w:rPr>
      </w:pPr>
      <w:r w:rsidRPr="008B6FDD">
        <w:rPr>
          <w:sz w:val="20"/>
          <w:szCs w:val="20"/>
        </w:rPr>
        <w:t xml:space="preserve">Brad Hamman, Yea- Craig Kimball, Yea </w:t>
      </w:r>
      <w:r w:rsidR="008E323A" w:rsidRPr="008B6FDD">
        <w:rPr>
          <w:sz w:val="20"/>
          <w:szCs w:val="20"/>
        </w:rPr>
        <w:t>- Teddy</w:t>
      </w:r>
      <w:r w:rsidRPr="008B6FDD">
        <w:rPr>
          <w:sz w:val="20"/>
          <w:szCs w:val="20"/>
        </w:rPr>
        <w:t xml:space="preserve"> Eastin, Yea - Alton Pitre, Yea - Keith Rousseau, Yea</w:t>
      </w:r>
    </w:p>
    <w:p w14:paraId="298E79F2" w14:textId="77777777" w:rsidR="00EB5AFC" w:rsidRDefault="00EB5AFC" w:rsidP="00863028">
      <w:pPr>
        <w:pStyle w:val="NoSpacing"/>
        <w:rPr>
          <w:sz w:val="20"/>
          <w:szCs w:val="20"/>
        </w:rPr>
      </w:pPr>
    </w:p>
    <w:p w14:paraId="593F3CDA" w14:textId="30DE3D6E" w:rsidR="00EB5AFC" w:rsidRPr="00EB5AFC" w:rsidRDefault="00EB5AFC" w:rsidP="00863028">
      <w:pPr>
        <w:pStyle w:val="NoSpacing"/>
        <w:rPr>
          <w:b/>
          <w:bCs/>
          <w:sz w:val="20"/>
          <w:szCs w:val="20"/>
          <w:u w:val="single"/>
        </w:rPr>
      </w:pPr>
      <w:r w:rsidRPr="00EB5AFC">
        <w:rPr>
          <w:b/>
          <w:bCs/>
          <w:sz w:val="20"/>
          <w:szCs w:val="20"/>
          <w:u w:val="single"/>
        </w:rPr>
        <w:t>Cypress Ridge LLC Partition</w:t>
      </w:r>
    </w:p>
    <w:p w14:paraId="6231EE4C" w14:textId="28741BE6" w:rsidR="00DF7F0A" w:rsidRDefault="00EB5AFC" w:rsidP="00863028">
      <w:pPr>
        <w:pStyle w:val="NoSpacing"/>
        <w:rPr>
          <w:sz w:val="20"/>
          <w:szCs w:val="20"/>
        </w:rPr>
      </w:pPr>
      <w:r>
        <w:rPr>
          <w:sz w:val="20"/>
          <w:szCs w:val="20"/>
        </w:rPr>
        <w:t>As reviewed by Shawn Macmenamin PLS – DDG</w:t>
      </w:r>
    </w:p>
    <w:p w14:paraId="7C6BFF83" w14:textId="77777777" w:rsidR="00EB5AFC" w:rsidRDefault="00EB5AFC" w:rsidP="00863028">
      <w:pPr>
        <w:pStyle w:val="NoSpacing"/>
        <w:rPr>
          <w:sz w:val="20"/>
          <w:szCs w:val="20"/>
        </w:rPr>
      </w:pPr>
    </w:p>
    <w:p w14:paraId="4D14D399" w14:textId="2FC515AD" w:rsidR="00EB5AFC" w:rsidRDefault="00EB5AFC" w:rsidP="00EB5AFC">
      <w:pPr>
        <w:pStyle w:val="NoSpacing"/>
        <w:numPr>
          <w:ilvl w:val="0"/>
          <w:numId w:val="14"/>
        </w:numPr>
        <w:rPr>
          <w:sz w:val="20"/>
          <w:szCs w:val="20"/>
        </w:rPr>
      </w:pPr>
      <w:r>
        <w:rPr>
          <w:sz w:val="20"/>
          <w:szCs w:val="20"/>
        </w:rPr>
        <w:t>Need address added to Lot 31-A</w:t>
      </w:r>
    </w:p>
    <w:p w14:paraId="63FFBDB7" w14:textId="77777777" w:rsidR="00EB5AFC" w:rsidRDefault="00EB5AFC" w:rsidP="00EB5AFC">
      <w:pPr>
        <w:pStyle w:val="NoSpacing"/>
        <w:rPr>
          <w:sz w:val="20"/>
          <w:szCs w:val="20"/>
        </w:rPr>
      </w:pPr>
    </w:p>
    <w:p w14:paraId="3767F14F" w14:textId="29A1269D" w:rsidR="008B6FDD" w:rsidRDefault="00EB5AFC" w:rsidP="00EB5AFC">
      <w:pPr>
        <w:pStyle w:val="NoSpacing"/>
        <w:rPr>
          <w:sz w:val="20"/>
          <w:szCs w:val="20"/>
        </w:rPr>
      </w:pPr>
      <w:r>
        <w:rPr>
          <w:sz w:val="20"/>
          <w:szCs w:val="20"/>
        </w:rPr>
        <w:t>Moved by</w:t>
      </w:r>
      <w:r w:rsidR="008B6FDD">
        <w:rPr>
          <w:sz w:val="20"/>
          <w:szCs w:val="20"/>
        </w:rPr>
        <w:t xml:space="preserve"> Keith Rousseau</w:t>
      </w:r>
    </w:p>
    <w:p w14:paraId="2846B369" w14:textId="17E302FE" w:rsidR="00EB5AFC" w:rsidRDefault="00EB5AFC" w:rsidP="00EB5AFC">
      <w:pPr>
        <w:pStyle w:val="NoSpacing"/>
        <w:rPr>
          <w:sz w:val="20"/>
          <w:szCs w:val="20"/>
        </w:rPr>
      </w:pPr>
      <w:r>
        <w:rPr>
          <w:sz w:val="20"/>
          <w:szCs w:val="20"/>
        </w:rPr>
        <w:t>Second by</w:t>
      </w:r>
      <w:r w:rsidR="008B6FDD">
        <w:rPr>
          <w:sz w:val="20"/>
          <w:szCs w:val="20"/>
        </w:rPr>
        <w:t xml:space="preserve"> Craig Kimball</w:t>
      </w:r>
    </w:p>
    <w:p w14:paraId="660D3243" w14:textId="15E282DB" w:rsidR="00EB5AFC" w:rsidRDefault="00EB5AFC" w:rsidP="00EB5AFC">
      <w:pPr>
        <w:pStyle w:val="NoSpacing"/>
        <w:rPr>
          <w:sz w:val="20"/>
          <w:szCs w:val="20"/>
        </w:rPr>
      </w:pPr>
      <w:r>
        <w:rPr>
          <w:sz w:val="20"/>
          <w:szCs w:val="20"/>
        </w:rPr>
        <w:t>Question</w:t>
      </w:r>
      <w:r w:rsidR="008E323A">
        <w:rPr>
          <w:sz w:val="20"/>
          <w:szCs w:val="20"/>
        </w:rPr>
        <w:t xml:space="preserve"> Brad Hammans</w:t>
      </w:r>
    </w:p>
    <w:p w14:paraId="71A1AC95" w14:textId="23556DD1" w:rsidR="00EB5AFC" w:rsidRDefault="00EB5AFC" w:rsidP="00EB5AFC">
      <w:pPr>
        <w:pStyle w:val="NoSpacing"/>
        <w:rPr>
          <w:sz w:val="20"/>
          <w:szCs w:val="20"/>
        </w:rPr>
      </w:pPr>
      <w:r>
        <w:rPr>
          <w:sz w:val="20"/>
          <w:szCs w:val="20"/>
        </w:rPr>
        <w:t>Roll Call</w:t>
      </w:r>
    </w:p>
    <w:p w14:paraId="2866046F" w14:textId="2C780161" w:rsidR="00EB5AFC" w:rsidRDefault="008E323A" w:rsidP="00EB5AFC">
      <w:pPr>
        <w:pStyle w:val="NoSpacing"/>
        <w:rPr>
          <w:sz w:val="20"/>
          <w:szCs w:val="20"/>
        </w:rPr>
      </w:pPr>
      <w:r w:rsidRPr="008E323A">
        <w:rPr>
          <w:sz w:val="20"/>
          <w:szCs w:val="20"/>
        </w:rPr>
        <w:t>Brad Hamman, Yea- Craig Kimball, Yea - Teddy Eastin, Yea - Alton Pitre, Yea - Keith Rousseau, Yea</w:t>
      </w:r>
    </w:p>
    <w:p w14:paraId="719D13A1" w14:textId="0C088C6A" w:rsidR="008E323A" w:rsidRDefault="008E323A" w:rsidP="00EB5AFC">
      <w:pPr>
        <w:pStyle w:val="NoSpacing"/>
        <w:rPr>
          <w:sz w:val="20"/>
          <w:szCs w:val="20"/>
        </w:rPr>
      </w:pPr>
      <w:r>
        <w:rPr>
          <w:sz w:val="20"/>
          <w:szCs w:val="20"/>
        </w:rPr>
        <w:t>A brief discussion was held by Margaret Hebert and David Labbe – Adjoining Property Owners about being land locked now that this subdivision has been created.  Mr. Labbe stated they had a verbal agreement with the previous landowners for passage.</w:t>
      </w:r>
    </w:p>
    <w:p w14:paraId="497E2733" w14:textId="0CB9CD20" w:rsidR="008E323A" w:rsidRDefault="008E323A" w:rsidP="00EB5AFC">
      <w:pPr>
        <w:pStyle w:val="NoSpacing"/>
        <w:rPr>
          <w:sz w:val="20"/>
          <w:szCs w:val="20"/>
        </w:rPr>
      </w:pPr>
      <w:r>
        <w:rPr>
          <w:sz w:val="20"/>
          <w:szCs w:val="20"/>
        </w:rPr>
        <w:t xml:space="preserve">Keith Rousseau – The planning commission has no authority to comment on this. </w:t>
      </w:r>
    </w:p>
    <w:p w14:paraId="1BD5C0C6" w14:textId="77777777" w:rsidR="008E323A" w:rsidRDefault="008E323A" w:rsidP="00EB5AFC">
      <w:pPr>
        <w:pStyle w:val="NoSpacing"/>
        <w:rPr>
          <w:sz w:val="20"/>
          <w:szCs w:val="20"/>
        </w:rPr>
      </w:pPr>
    </w:p>
    <w:p w14:paraId="55A3C1F4" w14:textId="06F384B0" w:rsidR="00EB5AFC" w:rsidRDefault="00EB5AFC" w:rsidP="00EB5AFC">
      <w:pPr>
        <w:pStyle w:val="NoSpacing"/>
        <w:rPr>
          <w:b/>
          <w:bCs/>
          <w:sz w:val="20"/>
          <w:szCs w:val="20"/>
          <w:u w:val="single"/>
        </w:rPr>
      </w:pPr>
      <w:r w:rsidRPr="00EB5AFC">
        <w:rPr>
          <w:b/>
          <w:bCs/>
          <w:sz w:val="20"/>
          <w:szCs w:val="20"/>
          <w:u w:val="single"/>
        </w:rPr>
        <w:t>Garber Road Development</w:t>
      </w:r>
    </w:p>
    <w:p w14:paraId="497B8C44" w14:textId="0873E291" w:rsidR="00EB5AFC" w:rsidRPr="006F66F3" w:rsidRDefault="00EB5AFC" w:rsidP="00EB5AFC">
      <w:pPr>
        <w:pStyle w:val="NoSpacing"/>
        <w:rPr>
          <w:sz w:val="20"/>
          <w:szCs w:val="20"/>
        </w:rPr>
      </w:pPr>
      <w:r w:rsidRPr="006F66F3">
        <w:rPr>
          <w:sz w:val="20"/>
          <w:szCs w:val="20"/>
        </w:rPr>
        <w:t>As reviewed by Walter Comeaux, III – Comeaux Engineering</w:t>
      </w:r>
    </w:p>
    <w:p w14:paraId="5F85EB72" w14:textId="3F7603EB" w:rsidR="00EB5AFC" w:rsidRDefault="00EB5AFC" w:rsidP="00EB5AFC">
      <w:pPr>
        <w:pStyle w:val="NoSpacing"/>
        <w:rPr>
          <w:b/>
          <w:bCs/>
          <w:sz w:val="20"/>
          <w:szCs w:val="20"/>
        </w:rPr>
      </w:pPr>
      <w:r>
        <w:rPr>
          <w:b/>
          <w:bCs/>
          <w:sz w:val="20"/>
          <w:szCs w:val="20"/>
        </w:rPr>
        <w:t xml:space="preserve">General Comments </w:t>
      </w:r>
      <w:r w:rsidR="006F66F3">
        <w:rPr>
          <w:b/>
          <w:bCs/>
          <w:sz w:val="20"/>
          <w:szCs w:val="20"/>
        </w:rPr>
        <w:t>(Not</w:t>
      </w:r>
      <w:r>
        <w:rPr>
          <w:b/>
          <w:bCs/>
          <w:sz w:val="20"/>
          <w:szCs w:val="20"/>
        </w:rPr>
        <w:t xml:space="preserve"> subject to Waiver)</w:t>
      </w:r>
    </w:p>
    <w:p w14:paraId="73698EFC" w14:textId="6F733C39" w:rsidR="00EB5AFC" w:rsidRDefault="006F66F3" w:rsidP="006F66F3">
      <w:pPr>
        <w:pStyle w:val="NoSpacing"/>
        <w:numPr>
          <w:ilvl w:val="0"/>
          <w:numId w:val="15"/>
        </w:numPr>
        <w:rPr>
          <w:sz w:val="20"/>
          <w:szCs w:val="20"/>
        </w:rPr>
      </w:pPr>
      <w:r w:rsidRPr="006F66F3">
        <w:rPr>
          <w:sz w:val="20"/>
          <w:szCs w:val="20"/>
        </w:rPr>
        <w:t xml:space="preserve"> This </w:t>
      </w:r>
      <w:r>
        <w:rPr>
          <w:sz w:val="20"/>
          <w:szCs w:val="20"/>
        </w:rPr>
        <w:t>proposed development is a 15.</w:t>
      </w:r>
      <w:r w:rsidR="004D4111">
        <w:rPr>
          <w:sz w:val="20"/>
          <w:szCs w:val="20"/>
        </w:rPr>
        <w:t>050- acre tract.  The developer proposes to construct a 54 lot Single Family Residential Subdivision.</w:t>
      </w:r>
    </w:p>
    <w:p w14:paraId="78E3ECD3" w14:textId="41F6751D" w:rsidR="004D4111" w:rsidRDefault="004D4111" w:rsidP="006F66F3">
      <w:pPr>
        <w:pStyle w:val="NoSpacing"/>
        <w:numPr>
          <w:ilvl w:val="0"/>
          <w:numId w:val="15"/>
        </w:numPr>
        <w:rPr>
          <w:sz w:val="20"/>
          <w:szCs w:val="20"/>
        </w:rPr>
      </w:pPr>
      <w:r>
        <w:rPr>
          <w:sz w:val="20"/>
          <w:szCs w:val="20"/>
        </w:rPr>
        <w:t>This property is located in FEMA Zone X (outside of the 100-year floodplain) and FEMA Zone A 9 (within the 100-year floodplain).</w:t>
      </w:r>
    </w:p>
    <w:p w14:paraId="06366C3C" w14:textId="3D386EC2" w:rsidR="004D4111" w:rsidRDefault="004D4111" w:rsidP="006F66F3">
      <w:pPr>
        <w:pStyle w:val="NoSpacing"/>
        <w:numPr>
          <w:ilvl w:val="0"/>
          <w:numId w:val="15"/>
        </w:numPr>
        <w:rPr>
          <w:sz w:val="20"/>
          <w:szCs w:val="20"/>
        </w:rPr>
      </w:pPr>
      <w:r>
        <w:rPr>
          <w:sz w:val="20"/>
          <w:szCs w:val="20"/>
        </w:rPr>
        <w:t>City ordinances require that the Finished Floor elevation of the structures be a minimum of 12” above the centerline of the road fronting the structure or 12” above the Base Flood Elevation whichever is greater.</w:t>
      </w:r>
    </w:p>
    <w:p w14:paraId="7CF48535" w14:textId="567C0247" w:rsidR="004D4111" w:rsidRDefault="004D4111" w:rsidP="006F66F3">
      <w:pPr>
        <w:pStyle w:val="NoSpacing"/>
        <w:numPr>
          <w:ilvl w:val="0"/>
          <w:numId w:val="15"/>
        </w:numPr>
        <w:rPr>
          <w:sz w:val="20"/>
          <w:szCs w:val="20"/>
        </w:rPr>
      </w:pPr>
      <w:r>
        <w:rPr>
          <w:sz w:val="20"/>
          <w:szCs w:val="20"/>
        </w:rPr>
        <w:t>A Louisiana Department of Health permit is required prior to commencement of construction.</w:t>
      </w:r>
    </w:p>
    <w:p w14:paraId="63F03E0E" w14:textId="61A5ED58" w:rsidR="004D4111" w:rsidRDefault="004D4111" w:rsidP="006F66F3">
      <w:pPr>
        <w:pStyle w:val="NoSpacing"/>
        <w:numPr>
          <w:ilvl w:val="0"/>
          <w:numId w:val="15"/>
        </w:numPr>
        <w:rPr>
          <w:sz w:val="20"/>
          <w:szCs w:val="20"/>
        </w:rPr>
      </w:pPr>
      <w:r>
        <w:rPr>
          <w:sz w:val="20"/>
          <w:szCs w:val="20"/>
        </w:rPr>
        <w:t xml:space="preserve">The developer is solely responsible </w:t>
      </w:r>
      <w:r w:rsidR="00897E85">
        <w:rPr>
          <w:sz w:val="20"/>
          <w:szCs w:val="20"/>
        </w:rPr>
        <w:t>for providing</w:t>
      </w:r>
      <w:r>
        <w:rPr>
          <w:sz w:val="20"/>
          <w:szCs w:val="20"/>
        </w:rPr>
        <w:t xml:space="preserve"> water and sewer service to the point of service of each </w:t>
      </w:r>
      <w:r w:rsidR="00897E85">
        <w:rPr>
          <w:sz w:val="20"/>
          <w:szCs w:val="20"/>
        </w:rPr>
        <w:t>unit.</w:t>
      </w:r>
    </w:p>
    <w:p w14:paraId="44E79D1B" w14:textId="4676FBAD" w:rsidR="00897E85" w:rsidRDefault="00897E85" w:rsidP="00897E85">
      <w:pPr>
        <w:pStyle w:val="NoSpacing"/>
        <w:numPr>
          <w:ilvl w:val="0"/>
          <w:numId w:val="15"/>
        </w:numPr>
        <w:rPr>
          <w:sz w:val="20"/>
          <w:szCs w:val="20"/>
        </w:rPr>
      </w:pPr>
      <w:r>
        <w:rPr>
          <w:sz w:val="20"/>
          <w:szCs w:val="20"/>
        </w:rPr>
        <w:t>No determination has been made at this time as to the adequacy of the city water infrastructure regarding fire flows or domestic water needs.  The developer may be required to participate in infrastructure improvements with regard to the city’s ability to provide acceptable water service to the development.  The developer may also be required to provide additional onsite infrastructure to ensure that the City’s fire rating is not impacted in a negative way.</w:t>
      </w:r>
    </w:p>
    <w:p w14:paraId="52FA258C" w14:textId="6C67F017" w:rsidR="00897E85" w:rsidRDefault="00897E85" w:rsidP="00897E85">
      <w:pPr>
        <w:pStyle w:val="NoSpacing"/>
        <w:numPr>
          <w:ilvl w:val="0"/>
          <w:numId w:val="15"/>
        </w:numPr>
        <w:rPr>
          <w:sz w:val="20"/>
          <w:szCs w:val="20"/>
        </w:rPr>
      </w:pPr>
      <w:r>
        <w:rPr>
          <w:sz w:val="20"/>
          <w:szCs w:val="20"/>
        </w:rPr>
        <w:t>No determination has been made at this time as to the downstream capacity of the city sewer system.  The developer may be required to participate in infrastructure improvements with regard to the city’s ability to accept sewer flows from the proposed development.</w:t>
      </w:r>
    </w:p>
    <w:p w14:paraId="79B54353" w14:textId="1D5DB1E6" w:rsidR="00217377" w:rsidRDefault="00217377" w:rsidP="00897E85">
      <w:pPr>
        <w:pStyle w:val="NoSpacing"/>
        <w:numPr>
          <w:ilvl w:val="0"/>
          <w:numId w:val="15"/>
        </w:numPr>
        <w:rPr>
          <w:sz w:val="20"/>
          <w:szCs w:val="20"/>
        </w:rPr>
      </w:pPr>
      <w:r>
        <w:rPr>
          <w:sz w:val="20"/>
          <w:szCs w:val="20"/>
        </w:rPr>
        <w:t>Hydrant placement within the development shall be acceptable to the Broussard Fire Department.</w:t>
      </w:r>
    </w:p>
    <w:p w14:paraId="48BACF71" w14:textId="03954433" w:rsidR="00217377" w:rsidRDefault="00217377" w:rsidP="00897E85">
      <w:pPr>
        <w:pStyle w:val="NoSpacing"/>
        <w:numPr>
          <w:ilvl w:val="0"/>
          <w:numId w:val="15"/>
        </w:numPr>
        <w:rPr>
          <w:sz w:val="20"/>
          <w:szCs w:val="20"/>
        </w:rPr>
      </w:pPr>
      <w:r>
        <w:rPr>
          <w:sz w:val="20"/>
          <w:szCs w:val="20"/>
        </w:rPr>
        <w:t>This development is subject to the current Stormwater Management ordinance.  Construction plans, Specifications &amp; Drainage impact Analysis shall be submitted to the City for review.  The proposed development shall be required it to be constructed to City of Broussard Requirements.</w:t>
      </w:r>
    </w:p>
    <w:p w14:paraId="47DE3FC3" w14:textId="27F3F650" w:rsidR="00217377" w:rsidRDefault="00217377" w:rsidP="00897E85">
      <w:pPr>
        <w:pStyle w:val="NoSpacing"/>
        <w:numPr>
          <w:ilvl w:val="0"/>
          <w:numId w:val="15"/>
        </w:numPr>
        <w:rPr>
          <w:sz w:val="20"/>
          <w:szCs w:val="20"/>
        </w:rPr>
      </w:pPr>
      <w:r>
        <w:rPr>
          <w:sz w:val="20"/>
          <w:szCs w:val="20"/>
        </w:rPr>
        <w:t>Place a note on the plat that City Ordinances do not permit fences to be placed within or across City servitudes.</w:t>
      </w:r>
    </w:p>
    <w:p w14:paraId="36A50B80" w14:textId="107FE45F" w:rsidR="00217377" w:rsidRDefault="00217377" w:rsidP="00897E85">
      <w:pPr>
        <w:pStyle w:val="NoSpacing"/>
        <w:numPr>
          <w:ilvl w:val="0"/>
          <w:numId w:val="15"/>
        </w:numPr>
        <w:rPr>
          <w:sz w:val="20"/>
          <w:szCs w:val="20"/>
        </w:rPr>
      </w:pPr>
      <w:r>
        <w:rPr>
          <w:sz w:val="20"/>
          <w:szCs w:val="20"/>
        </w:rPr>
        <w:t>Sidewalks are required within residential subdivisions and may be constructed at the time that the residence is constructed.  Certificates of Occupancy will not be issued until such time that the sidewalks are constructed.</w:t>
      </w:r>
    </w:p>
    <w:p w14:paraId="338E4168" w14:textId="66B40D52" w:rsidR="00217377" w:rsidRDefault="00217377" w:rsidP="00897E85">
      <w:pPr>
        <w:pStyle w:val="NoSpacing"/>
        <w:numPr>
          <w:ilvl w:val="0"/>
          <w:numId w:val="15"/>
        </w:numPr>
        <w:rPr>
          <w:sz w:val="20"/>
          <w:szCs w:val="20"/>
        </w:rPr>
      </w:pPr>
      <w:r>
        <w:rPr>
          <w:sz w:val="20"/>
          <w:szCs w:val="20"/>
        </w:rPr>
        <w:lastRenderedPageBreak/>
        <w:t>Provide 20’ width for CA2, CA3, &amp; CA4.</w:t>
      </w:r>
    </w:p>
    <w:p w14:paraId="31B3E335" w14:textId="2774BBF9" w:rsidR="008524BC" w:rsidRDefault="00217377" w:rsidP="00217377">
      <w:pPr>
        <w:pStyle w:val="NoSpacing"/>
        <w:rPr>
          <w:b/>
          <w:bCs/>
          <w:sz w:val="20"/>
          <w:szCs w:val="20"/>
          <w:u w:val="single"/>
        </w:rPr>
      </w:pPr>
      <w:r w:rsidRPr="008524BC">
        <w:rPr>
          <w:b/>
          <w:bCs/>
          <w:sz w:val="20"/>
          <w:szCs w:val="20"/>
          <w:u w:val="single"/>
        </w:rPr>
        <w:t>STREET AND ACCESS COMMENT</w:t>
      </w:r>
    </w:p>
    <w:p w14:paraId="191E6E7F" w14:textId="1BF7DF1D" w:rsidR="008524BC" w:rsidRDefault="008524BC" w:rsidP="008524BC">
      <w:pPr>
        <w:pStyle w:val="NoSpacing"/>
        <w:numPr>
          <w:ilvl w:val="0"/>
          <w:numId w:val="16"/>
        </w:numPr>
        <w:rPr>
          <w:sz w:val="20"/>
          <w:szCs w:val="20"/>
        </w:rPr>
      </w:pPr>
      <w:r>
        <w:rPr>
          <w:sz w:val="20"/>
          <w:szCs w:val="20"/>
        </w:rPr>
        <w:t>Provide an additional 10’ of right of way on Garber Road.</w:t>
      </w:r>
    </w:p>
    <w:p w14:paraId="53035140" w14:textId="10685DE0" w:rsidR="008524BC" w:rsidRDefault="008524BC" w:rsidP="008524BC">
      <w:pPr>
        <w:pStyle w:val="NoSpacing"/>
        <w:numPr>
          <w:ilvl w:val="0"/>
          <w:numId w:val="16"/>
        </w:numPr>
        <w:rPr>
          <w:sz w:val="20"/>
          <w:szCs w:val="20"/>
        </w:rPr>
      </w:pPr>
      <w:r>
        <w:rPr>
          <w:sz w:val="20"/>
          <w:szCs w:val="20"/>
        </w:rPr>
        <w:t>Provide a 15’ sidewalk, drainage, and utility easement along Garber Road.</w:t>
      </w:r>
    </w:p>
    <w:p w14:paraId="11BF6E40" w14:textId="346FFAC6" w:rsidR="008524BC" w:rsidRDefault="008524BC" w:rsidP="008524BC">
      <w:pPr>
        <w:pStyle w:val="NoSpacing"/>
        <w:numPr>
          <w:ilvl w:val="0"/>
          <w:numId w:val="16"/>
        </w:numPr>
        <w:rPr>
          <w:sz w:val="20"/>
          <w:szCs w:val="20"/>
        </w:rPr>
      </w:pPr>
      <w:r>
        <w:rPr>
          <w:sz w:val="20"/>
          <w:szCs w:val="20"/>
        </w:rPr>
        <w:t>Provide 25’ fillets at R/W intersection of the proposed road and Garber Road.</w:t>
      </w:r>
    </w:p>
    <w:p w14:paraId="26289A21" w14:textId="344A94A5" w:rsidR="008524BC" w:rsidRDefault="008524BC" w:rsidP="008524BC">
      <w:pPr>
        <w:pStyle w:val="NoSpacing"/>
        <w:numPr>
          <w:ilvl w:val="0"/>
          <w:numId w:val="16"/>
        </w:numPr>
        <w:rPr>
          <w:sz w:val="20"/>
          <w:szCs w:val="20"/>
        </w:rPr>
      </w:pPr>
      <w:r>
        <w:rPr>
          <w:sz w:val="20"/>
          <w:szCs w:val="20"/>
        </w:rPr>
        <w:t>The developer shall be required to submit street names for all unnamed streets that are acceptable to the Lafayette Parish Communications District.</w:t>
      </w:r>
    </w:p>
    <w:p w14:paraId="33ED6D77" w14:textId="56833987" w:rsidR="008524BC" w:rsidRDefault="008524BC" w:rsidP="008524BC">
      <w:pPr>
        <w:pStyle w:val="NoSpacing"/>
        <w:numPr>
          <w:ilvl w:val="0"/>
          <w:numId w:val="16"/>
        </w:numPr>
        <w:rPr>
          <w:sz w:val="20"/>
          <w:szCs w:val="20"/>
        </w:rPr>
      </w:pPr>
      <w:r>
        <w:rPr>
          <w:sz w:val="20"/>
          <w:szCs w:val="20"/>
        </w:rPr>
        <w:t>The developer shall assign municipal numbers acceptable to the City of Broussard for each lot.</w:t>
      </w:r>
    </w:p>
    <w:p w14:paraId="60B32406" w14:textId="6D2FD20C" w:rsidR="008524BC" w:rsidRDefault="008524BC" w:rsidP="008524BC">
      <w:pPr>
        <w:pStyle w:val="NoSpacing"/>
        <w:numPr>
          <w:ilvl w:val="0"/>
          <w:numId w:val="16"/>
        </w:numPr>
        <w:rPr>
          <w:sz w:val="20"/>
          <w:szCs w:val="20"/>
        </w:rPr>
      </w:pPr>
      <w:r>
        <w:rPr>
          <w:sz w:val="20"/>
          <w:szCs w:val="20"/>
        </w:rPr>
        <w:t>The developer should provide a location for a mail kiosk.</w:t>
      </w:r>
    </w:p>
    <w:p w14:paraId="2B634DB9" w14:textId="657885C7" w:rsidR="008524BC" w:rsidRDefault="008524BC" w:rsidP="008524BC">
      <w:pPr>
        <w:pStyle w:val="NoSpacing"/>
        <w:numPr>
          <w:ilvl w:val="0"/>
          <w:numId w:val="16"/>
        </w:numPr>
        <w:rPr>
          <w:sz w:val="20"/>
          <w:szCs w:val="20"/>
        </w:rPr>
      </w:pPr>
      <w:r>
        <w:rPr>
          <w:sz w:val="20"/>
          <w:szCs w:val="20"/>
        </w:rPr>
        <w:t>The length of the street exceeds the maximum dead-end length allowed in the subdivision regulations; we recommend a waiver of this.</w:t>
      </w:r>
    </w:p>
    <w:p w14:paraId="6601C3C5" w14:textId="77777777" w:rsidR="008524BC" w:rsidRDefault="008524BC" w:rsidP="00217377">
      <w:pPr>
        <w:pStyle w:val="NoSpacing"/>
        <w:rPr>
          <w:b/>
          <w:bCs/>
          <w:sz w:val="20"/>
          <w:szCs w:val="20"/>
          <w:u w:val="single"/>
        </w:rPr>
      </w:pPr>
    </w:p>
    <w:p w14:paraId="19D7465E" w14:textId="3A463FBA" w:rsidR="008524BC" w:rsidRDefault="008524BC" w:rsidP="00217377">
      <w:pPr>
        <w:pStyle w:val="NoSpacing"/>
        <w:rPr>
          <w:b/>
          <w:bCs/>
          <w:sz w:val="20"/>
          <w:szCs w:val="20"/>
          <w:u w:val="single"/>
        </w:rPr>
      </w:pPr>
      <w:r>
        <w:rPr>
          <w:b/>
          <w:bCs/>
          <w:sz w:val="20"/>
          <w:szCs w:val="20"/>
          <w:u w:val="single"/>
        </w:rPr>
        <w:t>DESIGN REVIEW</w:t>
      </w:r>
    </w:p>
    <w:p w14:paraId="239DB318" w14:textId="4AF49D6A" w:rsidR="008524BC" w:rsidRPr="008524BC" w:rsidRDefault="008524BC" w:rsidP="00217377">
      <w:pPr>
        <w:pStyle w:val="NoSpacing"/>
        <w:rPr>
          <w:sz w:val="20"/>
          <w:szCs w:val="20"/>
        </w:rPr>
      </w:pPr>
      <w:r>
        <w:rPr>
          <w:sz w:val="20"/>
          <w:szCs w:val="20"/>
        </w:rPr>
        <w:t>The City does not perform partial design reviews or issue partial approvals.  Due to the interrelation of all design elements necessary to construct a subdivision a complete design package submission is required prior to the commencement of the design review process.  It is the responsibility of the Engineer/Architect of record to provide the complete design packet to the city.  This packet shall include, at a minimum, the following items:</w:t>
      </w:r>
    </w:p>
    <w:p w14:paraId="6BAA2243" w14:textId="1A18696B" w:rsidR="008524BC" w:rsidRDefault="008524BC" w:rsidP="008524BC">
      <w:pPr>
        <w:pStyle w:val="NoSpacing"/>
        <w:numPr>
          <w:ilvl w:val="0"/>
          <w:numId w:val="17"/>
        </w:numPr>
        <w:rPr>
          <w:sz w:val="20"/>
          <w:szCs w:val="20"/>
        </w:rPr>
      </w:pPr>
      <w:r>
        <w:rPr>
          <w:sz w:val="20"/>
          <w:szCs w:val="20"/>
        </w:rPr>
        <w:t>Construction Plans &amp; Specifications along with a written certification that the submission is in conformance with City Ordinances and requirements.</w:t>
      </w:r>
    </w:p>
    <w:p w14:paraId="16777316" w14:textId="3AB95CC9" w:rsidR="008524BC" w:rsidRDefault="008524BC" w:rsidP="008524BC">
      <w:pPr>
        <w:pStyle w:val="NoSpacing"/>
        <w:numPr>
          <w:ilvl w:val="0"/>
          <w:numId w:val="17"/>
        </w:numPr>
        <w:rPr>
          <w:sz w:val="20"/>
          <w:szCs w:val="20"/>
        </w:rPr>
      </w:pPr>
      <w:r>
        <w:rPr>
          <w:sz w:val="20"/>
          <w:szCs w:val="20"/>
        </w:rPr>
        <w:t>Drainage Impact Analysis</w:t>
      </w:r>
      <w:r w:rsidR="00F97B25">
        <w:rPr>
          <w:sz w:val="20"/>
          <w:szCs w:val="20"/>
        </w:rPr>
        <w:t xml:space="preserve"> along with a written certification that the analysis was performed in accordance with City Ordinances.  A further written certification shall be required stating that in construction of the proposed subdivision will have no “adverse or measurable negative impact to drainage within the area.”</w:t>
      </w:r>
    </w:p>
    <w:p w14:paraId="7162D0DC" w14:textId="1B3A39AF" w:rsidR="00F97B25" w:rsidRDefault="00F97B25" w:rsidP="008524BC">
      <w:pPr>
        <w:pStyle w:val="NoSpacing"/>
        <w:numPr>
          <w:ilvl w:val="0"/>
          <w:numId w:val="17"/>
        </w:numPr>
        <w:rPr>
          <w:sz w:val="20"/>
          <w:szCs w:val="20"/>
        </w:rPr>
      </w:pPr>
      <w:r>
        <w:rPr>
          <w:sz w:val="20"/>
          <w:szCs w:val="20"/>
        </w:rPr>
        <w:t>State Law requires that prior to commencement of construction of water and sewer infrastructure a permit is required from the Louisiana Department of Health.  A copy of design review packet.  A copy of the LDH Permit shall be required prior to commencement of construction of the water and sewer infrastructure.</w:t>
      </w:r>
    </w:p>
    <w:p w14:paraId="70D33B0A" w14:textId="0E169CD8" w:rsidR="00F97B25" w:rsidRDefault="00F97B25" w:rsidP="008524BC">
      <w:pPr>
        <w:pStyle w:val="NoSpacing"/>
        <w:numPr>
          <w:ilvl w:val="0"/>
          <w:numId w:val="17"/>
        </w:numPr>
        <w:rPr>
          <w:sz w:val="20"/>
          <w:szCs w:val="20"/>
        </w:rPr>
      </w:pPr>
      <w:r>
        <w:rPr>
          <w:sz w:val="20"/>
          <w:szCs w:val="20"/>
        </w:rPr>
        <w:t>Copy of Driveway Permit Application, if applicable, for projects connecting to State Highways.</w:t>
      </w:r>
    </w:p>
    <w:p w14:paraId="5155EF53" w14:textId="078F0C2D" w:rsidR="00F97B25" w:rsidRDefault="00F97B25" w:rsidP="008524BC">
      <w:pPr>
        <w:pStyle w:val="NoSpacing"/>
        <w:numPr>
          <w:ilvl w:val="0"/>
          <w:numId w:val="17"/>
        </w:numPr>
        <w:rPr>
          <w:sz w:val="20"/>
          <w:szCs w:val="20"/>
        </w:rPr>
      </w:pPr>
      <w:r>
        <w:rPr>
          <w:sz w:val="20"/>
          <w:szCs w:val="20"/>
        </w:rPr>
        <w:t>Copy of Utility Permit Application, if applicable, for projects requiring utility work within state Highway rights-of-way.</w:t>
      </w:r>
    </w:p>
    <w:p w14:paraId="54E3D5AA" w14:textId="6A0A5ABF" w:rsidR="00F97B25" w:rsidRDefault="00F97B25" w:rsidP="008524BC">
      <w:pPr>
        <w:pStyle w:val="NoSpacing"/>
        <w:numPr>
          <w:ilvl w:val="0"/>
          <w:numId w:val="17"/>
        </w:numPr>
        <w:rPr>
          <w:sz w:val="20"/>
          <w:szCs w:val="20"/>
        </w:rPr>
      </w:pPr>
      <w:r>
        <w:rPr>
          <w:sz w:val="20"/>
          <w:szCs w:val="20"/>
        </w:rPr>
        <w:t>Copy of Notice of Intent filed with LDEQ.</w:t>
      </w:r>
    </w:p>
    <w:p w14:paraId="30CE3DCA" w14:textId="6BDE04BF" w:rsidR="00F97B25" w:rsidRDefault="00F97B25" w:rsidP="008524BC">
      <w:pPr>
        <w:pStyle w:val="NoSpacing"/>
        <w:numPr>
          <w:ilvl w:val="0"/>
          <w:numId w:val="17"/>
        </w:numPr>
        <w:rPr>
          <w:sz w:val="20"/>
          <w:szCs w:val="20"/>
        </w:rPr>
      </w:pPr>
      <w:r>
        <w:rPr>
          <w:sz w:val="20"/>
          <w:szCs w:val="20"/>
        </w:rPr>
        <w:t>Copy of Request for Preliminary Determination to LDEQ for those developments contemplating the installation of a Package Sewerage Treatment Plant.</w:t>
      </w:r>
    </w:p>
    <w:p w14:paraId="3BD6C866" w14:textId="0B20AF5B" w:rsidR="00F97B25" w:rsidRDefault="00F97B25" w:rsidP="008524BC">
      <w:pPr>
        <w:pStyle w:val="NoSpacing"/>
        <w:numPr>
          <w:ilvl w:val="0"/>
          <w:numId w:val="17"/>
        </w:numPr>
        <w:rPr>
          <w:sz w:val="20"/>
          <w:szCs w:val="20"/>
        </w:rPr>
      </w:pPr>
      <w:r>
        <w:rPr>
          <w:sz w:val="20"/>
          <w:szCs w:val="20"/>
        </w:rPr>
        <w:t>Traffic Impact Analysis if required.</w:t>
      </w:r>
    </w:p>
    <w:p w14:paraId="4D6C8642" w14:textId="77777777" w:rsidR="00F97B25" w:rsidRDefault="00F97B25" w:rsidP="00F97B25">
      <w:pPr>
        <w:pStyle w:val="NoSpacing"/>
        <w:rPr>
          <w:sz w:val="20"/>
          <w:szCs w:val="20"/>
        </w:rPr>
      </w:pPr>
    </w:p>
    <w:p w14:paraId="35104911" w14:textId="237716D3" w:rsidR="00F97B25" w:rsidRPr="00F97B25" w:rsidRDefault="00F97B25" w:rsidP="00F97B25">
      <w:pPr>
        <w:pStyle w:val="NoSpacing"/>
        <w:rPr>
          <w:b/>
          <w:bCs/>
          <w:sz w:val="20"/>
          <w:szCs w:val="20"/>
          <w:u w:val="single"/>
        </w:rPr>
      </w:pPr>
      <w:r w:rsidRPr="00F97B25">
        <w:rPr>
          <w:b/>
          <w:bCs/>
          <w:sz w:val="20"/>
          <w:szCs w:val="20"/>
          <w:u w:val="single"/>
        </w:rPr>
        <w:t>OTHER CONSIDERATIONS</w:t>
      </w:r>
    </w:p>
    <w:p w14:paraId="6DB2A8FD" w14:textId="7898D614" w:rsidR="00F97B25" w:rsidRDefault="00F97B25" w:rsidP="00F97B25">
      <w:pPr>
        <w:pStyle w:val="NoSpacing"/>
        <w:rPr>
          <w:sz w:val="20"/>
          <w:szCs w:val="20"/>
        </w:rPr>
      </w:pPr>
      <w:r>
        <w:rPr>
          <w:sz w:val="20"/>
          <w:szCs w:val="20"/>
        </w:rPr>
        <w:t xml:space="preserve">        It is assumed that the developer is responsible for the construction of all infrastructure improvements necessitated by construction of the development.  City Participation in infrastructure improvements shall require City Council Approval.</w:t>
      </w:r>
    </w:p>
    <w:p w14:paraId="7CF4F6B9" w14:textId="7E7ED5DE" w:rsidR="00F97B25" w:rsidRDefault="00F97B25" w:rsidP="00F97B25">
      <w:pPr>
        <w:pStyle w:val="NoSpacing"/>
        <w:rPr>
          <w:sz w:val="20"/>
          <w:szCs w:val="20"/>
        </w:rPr>
      </w:pPr>
    </w:p>
    <w:p w14:paraId="357AD584" w14:textId="36AEDD53" w:rsidR="00035ACA" w:rsidRDefault="00035ACA" w:rsidP="00F97B25">
      <w:pPr>
        <w:pStyle w:val="NoSpacing"/>
        <w:rPr>
          <w:sz w:val="20"/>
          <w:szCs w:val="20"/>
        </w:rPr>
      </w:pPr>
      <w:r w:rsidRPr="00035ACA">
        <w:rPr>
          <w:b/>
          <w:bCs/>
          <w:sz w:val="20"/>
          <w:szCs w:val="20"/>
          <w:u w:val="single"/>
        </w:rPr>
        <w:t>Scot Simon</w:t>
      </w:r>
      <w:r>
        <w:rPr>
          <w:sz w:val="20"/>
          <w:szCs w:val="20"/>
        </w:rPr>
        <w:t xml:space="preserve"> – Has the property east of the development – We just want to make sure that the storm water does not get blocked. We also have a request for a privacy fence to be put up as we have horses on our property.</w:t>
      </w:r>
    </w:p>
    <w:p w14:paraId="70664DD2" w14:textId="77777777" w:rsidR="00035ACA" w:rsidRDefault="00035ACA" w:rsidP="00F97B25">
      <w:pPr>
        <w:pStyle w:val="NoSpacing"/>
        <w:rPr>
          <w:sz w:val="20"/>
          <w:szCs w:val="20"/>
        </w:rPr>
      </w:pPr>
    </w:p>
    <w:p w14:paraId="1F650F2E" w14:textId="3E0FFC36" w:rsidR="00035ACA" w:rsidRDefault="00035ACA" w:rsidP="00F97B25">
      <w:pPr>
        <w:pStyle w:val="NoSpacing"/>
        <w:rPr>
          <w:sz w:val="20"/>
          <w:szCs w:val="20"/>
        </w:rPr>
      </w:pPr>
      <w:r w:rsidRPr="00035ACA">
        <w:rPr>
          <w:b/>
          <w:bCs/>
          <w:sz w:val="20"/>
          <w:szCs w:val="20"/>
          <w:u w:val="single"/>
        </w:rPr>
        <w:t>Tradd Trahan</w:t>
      </w:r>
      <w:r>
        <w:rPr>
          <w:sz w:val="20"/>
          <w:szCs w:val="20"/>
        </w:rPr>
        <w:t xml:space="preserve"> –first in reply to Mr. Simon- the common area- small retention pond will direct water to the larger detention in the rear of the development.</w:t>
      </w:r>
    </w:p>
    <w:p w14:paraId="57890DA4" w14:textId="727FA2DF" w:rsidR="00035ACA" w:rsidRDefault="00035ACA" w:rsidP="00F97B25">
      <w:pPr>
        <w:pStyle w:val="NoSpacing"/>
        <w:rPr>
          <w:sz w:val="20"/>
          <w:szCs w:val="20"/>
        </w:rPr>
      </w:pPr>
      <w:r>
        <w:rPr>
          <w:sz w:val="20"/>
          <w:szCs w:val="20"/>
        </w:rPr>
        <w:t xml:space="preserve">We are accepting all comments made by of this review.  The waiver of the length of the road is requested only because of the width of lots.  </w:t>
      </w:r>
    </w:p>
    <w:p w14:paraId="5B625ACC" w14:textId="45774023" w:rsidR="00035ACA" w:rsidRDefault="00035ACA" w:rsidP="00F97B25">
      <w:pPr>
        <w:pStyle w:val="NoSpacing"/>
        <w:rPr>
          <w:sz w:val="20"/>
          <w:szCs w:val="20"/>
        </w:rPr>
      </w:pPr>
      <w:r>
        <w:rPr>
          <w:sz w:val="20"/>
          <w:szCs w:val="20"/>
        </w:rPr>
        <w:t xml:space="preserve">About the fence – we do not have a full contract with the HOA – or who the builder will be, we will </w:t>
      </w:r>
      <w:proofErr w:type="gramStart"/>
      <w:r>
        <w:rPr>
          <w:sz w:val="20"/>
          <w:szCs w:val="20"/>
        </w:rPr>
        <w:t>take a look</w:t>
      </w:r>
      <w:proofErr w:type="gramEnd"/>
      <w:r>
        <w:rPr>
          <w:sz w:val="20"/>
          <w:szCs w:val="20"/>
        </w:rPr>
        <w:t xml:space="preserve"> at it.</w:t>
      </w:r>
    </w:p>
    <w:p w14:paraId="15A92AC1" w14:textId="77777777" w:rsidR="00035ACA" w:rsidRDefault="00035ACA" w:rsidP="00F97B25">
      <w:pPr>
        <w:pStyle w:val="NoSpacing"/>
        <w:rPr>
          <w:sz w:val="20"/>
          <w:szCs w:val="20"/>
        </w:rPr>
      </w:pPr>
    </w:p>
    <w:p w14:paraId="61E138D6" w14:textId="5CF70E78" w:rsidR="00035ACA" w:rsidRDefault="00035ACA" w:rsidP="00F97B25">
      <w:pPr>
        <w:pStyle w:val="NoSpacing"/>
        <w:rPr>
          <w:b/>
          <w:bCs/>
          <w:sz w:val="20"/>
          <w:szCs w:val="20"/>
          <w:u w:val="single"/>
        </w:rPr>
      </w:pPr>
      <w:r w:rsidRPr="00035ACA">
        <w:rPr>
          <w:b/>
          <w:bCs/>
          <w:sz w:val="20"/>
          <w:szCs w:val="20"/>
          <w:u w:val="single"/>
        </w:rPr>
        <w:t>Lonnie Hotard</w:t>
      </w:r>
      <w:r>
        <w:rPr>
          <w:b/>
          <w:bCs/>
          <w:sz w:val="20"/>
          <w:szCs w:val="20"/>
          <w:u w:val="single"/>
        </w:rPr>
        <w:t>- South Property Owner</w:t>
      </w:r>
    </w:p>
    <w:p w14:paraId="210CFBD5" w14:textId="5DB15A65" w:rsidR="00035ACA" w:rsidRDefault="00035ACA" w:rsidP="00F97B25">
      <w:pPr>
        <w:pStyle w:val="NoSpacing"/>
        <w:rPr>
          <w:sz w:val="20"/>
          <w:szCs w:val="20"/>
        </w:rPr>
      </w:pPr>
      <w:r>
        <w:rPr>
          <w:sz w:val="20"/>
          <w:szCs w:val="20"/>
        </w:rPr>
        <w:t>I will have headlights shining into my house all hours of the night as the road lines up directly with the front of my home.</w:t>
      </w:r>
    </w:p>
    <w:p w14:paraId="41B8C554" w14:textId="79C48F18" w:rsidR="00035ACA" w:rsidRPr="00035ACA" w:rsidRDefault="00035ACA" w:rsidP="00F97B25">
      <w:pPr>
        <w:pStyle w:val="NoSpacing"/>
        <w:rPr>
          <w:sz w:val="20"/>
          <w:szCs w:val="20"/>
        </w:rPr>
      </w:pPr>
      <w:r>
        <w:rPr>
          <w:sz w:val="20"/>
          <w:szCs w:val="20"/>
        </w:rPr>
        <w:t xml:space="preserve">I oppose the </w:t>
      </w:r>
      <w:r w:rsidR="00F0141F">
        <w:rPr>
          <w:sz w:val="20"/>
          <w:szCs w:val="20"/>
        </w:rPr>
        <w:t>request</w:t>
      </w:r>
      <w:r>
        <w:rPr>
          <w:sz w:val="20"/>
          <w:szCs w:val="20"/>
        </w:rPr>
        <w:t xml:space="preserve"> for the waiver, or possibly put a fence up in the front of my house.</w:t>
      </w:r>
      <w:r w:rsidR="00F0141F">
        <w:rPr>
          <w:sz w:val="20"/>
          <w:szCs w:val="20"/>
        </w:rPr>
        <w:t xml:space="preserve"> </w:t>
      </w:r>
    </w:p>
    <w:p w14:paraId="61BCCAC6" w14:textId="76092A27" w:rsidR="00035ACA" w:rsidRDefault="00F0141F" w:rsidP="00F97B25">
      <w:pPr>
        <w:pStyle w:val="NoSpacing"/>
        <w:rPr>
          <w:b/>
          <w:bCs/>
          <w:sz w:val="20"/>
          <w:szCs w:val="20"/>
          <w:u w:val="single"/>
        </w:rPr>
      </w:pPr>
      <w:r w:rsidRPr="00F0141F">
        <w:rPr>
          <w:b/>
          <w:bCs/>
          <w:sz w:val="20"/>
          <w:szCs w:val="20"/>
          <w:u w:val="single"/>
        </w:rPr>
        <w:t>Tradd Trahan</w:t>
      </w:r>
    </w:p>
    <w:p w14:paraId="04571EEA" w14:textId="2E2D9312" w:rsidR="00F0141F" w:rsidRDefault="00F0141F" w:rsidP="00F97B25">
      <w:pPr>
        <w:pStyle w:val="NoSpacing"/>
        <w:rPr>
          <w:sz w:val="20"/>
          <w:szCs w:val="20"/>
        </w:rPr>
      </w:pPr>
      <w:r>
        <w:rPr>
          <w:sz w:val="20"/>
          <w:szCs w:val="20"/>
        </w:rPr>
        <w:t>The Center line of road may shift.</w:t>
      </w:r>
    </w:p>
    <w:p w14:paraId="59EAA9D6" w14:textId="77777777" w:rsidR="00F0141F" w:rsidRDefault="00F0141F" w:rsidP="00F97B25">
      <w:pPr>
        <w:pStyle w:val="NoSpacing"/>
        <w:rPr>
          <w:sz w:val="20"/>
          <w:szCs w:val="20"/>
        </w:rPr>
      </w:pPr>
    </w:p>
    <w:p w14:paraId="7082D4FB" w14:textId="157250D1" w:rsidR="00F0141F" w:rsidRDefault="00F0141F" w:rsidP="00F97B25">
      <w:pPr>
        <w:pStyle w:val="NoSpacing"/>
        <w:rPr>
          <w:sz w:val="20"/>
          <w:szCs w:val="20"/>
        </w:rPr>
      </w:pPr>
      <w:r w:rsidRPr="00F0141F">
        <w:rPr>
          <w:b/>
          <w:bCs/>
          <w:sz w:val="20"/>
          <w:szCs w:val="20"/>
          <w:u w:val="single"/>
        </w:rPr>
        <w:t xml:space="preserve">Kathryn </w:t>
      </w:r>
      <w:proofErr w:type="spellStart"/>
      <w:r w:rsidRPr="00F0141F">
        <w:rPr>
          <w:b/>
          <w:bCs/>
          <w:sz w:val="20"/>
          <w:szCs w:val="20"/>
          <w:u w:val="single"/>
        </w:rPr>
        <w:t>Sagaert</w:t>
      </w:r>
      <w:proofErr w:type="spellEnd"/>
      <w:r>
        <w:rPr>
          <w:b/>
          <w:bCs/>
          <w:sz w:val="20"/>
          <w:szCs w:val="20"/>
          <w:u w:val="single"/>
        </w:rPr>
        <w:t xml:space="preserve"> – </w:t>
      </w:r>
      <w:r>
        <w:rPr>
          <w:sz w:val="20"/>
          <w:szCs w:val="20"/>
        </w:rPr>
        <w:t>I own the property to the West of the development.  Who will maintain the common areas</w:t>
      </w:r>
      <w:r w:rsidR="00B3292E">
        <w:rPr>
          <w:sz w:val="20"/>
          <w:szCs w:val="20"/>
        </w:rPr>
        <w:t>?</w:t>
      </w:r>
      <w:r>
        <w:rPr>
          <w:sz w:val="20"/>
          <w:szCs w:val="20"/>
        </w:rPr>
        <w:t xml:space="preserve">  The back part of that property </w:t>
      </w:r>
      <w:r w:rsidR="00B3292E">
        <w:rPr>
          <w:sz w:val="20"/>
          <w:szCs w:val="20"/>
        </w:rPr>
        <w:t xml:space="preserve">slopes. </w:t>
      </w:r>
      <w:r w:rsidR="00003448">
        <w:rPr>
          <w:sz w:val="20"/>
          <w:szCs w:val="20"/>
        </w:rPr>
        <w:t xml:space="preserve"> I also wondered about fencing as I have horses.</w:t>
      </w:r>
    </w:p>
    <w:p w14:paraId="2794FF78" w14:textId="42F17474" w:rsidR="00F0141F" w:rsidRDefault="00F0141F" w:rsidP="00F97B25">
      <w:pPr>
        <w:pStyle w:val="NoSpacing"/>
        <w:rPr>
          <w:sz w:val="20"/>
          <w:szCs w:val="20"/>
        </w:rPr>
      </w:pPr>
      <w:r>
        <w:rPr>
          <w:sz w:val="20"/>
          <w:szCs w:val="20"/>
        </w:rPr>
        <w:lastRenderedPageBreak/>
        <w:t xml:space="preserve">Walter Comeaux III – We do not have problems with </w:t>
      </w:r>
      <w:r w:rsidR="00003448">
        <w:rPr>
          <w:sz w:val="20"/>
          <w:szCs w:val="20"/>
        </w:rPr>
        <w:t>maintenance on, maintaining</w:t>
      </w:r>
      <w:r>
        <w:rPr>
          <w:sz w:val="20"/>
          <w:szCs w:val="20"/>
        </w:rPr>
        <w:t xml:space="preserve"> ponds for subdivisions. If there is a problem Ben Theriot is our compliance guy.  Give him a call.</w:t>
      </w:r>
    </w:p>
    <w:p w14:paraId="0932CDBE" w14:textId="77777777" w:rsidR="00003448" w:rsidRDefault="00003448" w:rsidP="00F97B25">
      <w:pPr>
        <w:pStyle w:val="NoSpacing"/>
        <w:rPr>
          <w:sz w:val="20"/>
          <w:szCs w:val="20"/>
        </w:rPr>
      </w:pPr>
    </w:p>
    <w:p w14:paraId="4545D53D" w14:textId="1E90A27D" w:rsidR="00003448" w:rsidRPr="00F0141F" w:rsidRDefault="00003448" w:rsidP="00F97B25">
      <w:pPr>
        <w:pStyle w:val="NoSpacing"/>
        <w:rPr>
          <w:sz w:val="20"/>
          <w:szCs w:val="20"/>
        </w:rPr>
      </w:pPr>
      <w:r>
        <w:rPr>
          <w:sz w:val="20"/>
          <w:szCs w:val="20"/>
        </w:rPr>
        <w:t>Scot Simon also questioned if a fence will be put up to catch the trash so that it does not blow into their property when construction is going on.</w:t>
      </w:r>
    </w:p>
    <w:p w14:paraId="2B1AC6D6" w14:textId="7190A2B2" w:rsidR="00035ACA" w:rsidRDefault="00035ACA" w:rsidP="00F97B25">
      <w:pPr>
        <w:pStyle w:val="NoSpacing"/>
        <w:rPr>
          <w:sz w:val="20"/>
          <w:szCs w:val="20"/>
        </w:rPr>
      </w:pPr>
    </w:p>
    <w:p w14:paraId="49913694" w14:textId="77777777" w:rsidR="00035ACA" w:rsidRDefault="00035ACA" w:rsidP="00F97B25">
      <w:pPr>
        <w:pStyle w:val="NoSpacing"/>
        <w:rPr>
          <w:sz w:val="20"/>
          <w:szCs w:val="20"/>
        </w:rPr>
      </w:pPr>
    </w:p>
    <w:p w14:paraId="04090C34" w14:textId="77777777" w:rsidR="00F97B25" w:rsidRDefault="00F97B25" w:rsidP="00F97B25">
      <w:pPr>
        <w:pStyle w:val="NoSpacing"/>
        <w:rPr>
          <w:sz w:val="20"/>
          <w:szCs w:val="20"/>
        </w:rPr>
      </w:pPr>
    </w:p>
    <w:p w14:paraId="1E7A48D4" w14:textId="0A10E75A" w:rsidR="00F97B25" w:rsidRDefault="00F97B25" w:rsidP="00F97B25">
      <w:pPr>
        <w:pStyle w:val="NoSpacing"/>
        <w:rPr>
          <w:sz w:val="20"/>
          <w:szCs w:val="20"/>
        </w:rPr>
      </w:pPr>
      <w:r>
        <w:rPr>
          <w:sz w:val="20"/>
          <w:szCs w:val="20"/>
        </w:rPr>
        <w:t>Moved by</w:t>
      </w:r>
      <w:r w:rsidR="00035ACA">
        <w:rPr>
          <w:sz w:val="20"/>
          <w:szCs w:val="20"/>
        </w:rPr>
        <w:t xml:space="preserve"> Teddy Eastin contingent upon above conditions being </w:t>
      </w:r>
      <w:r w:rsidR="00003448">
        <w:rPr>
          <w:sz w:val="20"/>
          <w:szCs w:val="20"/>
        </w:rPr>
        <w:t>met and working on the road placement and waiver for length.</w:t>
      </w:r>
    </w:p>
    <w:p w14:paraId="39A68DB7" w14:textId="2276DB0F" w:rsidR="00F97B25" w:rsidRDefault="00F97B25" w:rsidP="00F97B25">
      <w:pPr>
        <w:pStyle w:val="NoSpacing"/>
        <w:rPr>
          <w:sz w:val="20"/>
          <w:szCs w:val="20"/>
        </w:rPr>
      </w:pPr>
      <w:r>
        <w:rPr>
          <w:sz w:val="20"/>
          <w:szCs w:val="20"/>
        </w:rPr>
        <w:t>Second by</w:t>
      </w:r>
      <w:r w:rsidR="00035ACA">
        <w:rPr>
          <w:sz w:val="20"/>
          <w:szCs w:val="20"/>
        </w:rPr>
        <w:t xml:space="preserve"> Craig Kimball</w:t>
      </w:r>
    </w:p>
    <w:p w14:paraId="2E0CFB8B" w14:textId="77DABC63" w:rsidR="00F97B25" w:rsidRDefault="00F97B25" w:rsidP="00F97B25">
      <w:pPr>
        <w:pStyle w:val="NoSpacing"/>
        <w:rPr>
          <w:sz w:val="20"/>
          <w:szCs w:val="20"/>
        </w:rPr>
      </w:pPr>
      <w:r>
        <w:rPr>
          <w:sz w:val="20"/>
          <w:szCs w:val="20"/>
        </w:rPr>
        <w:t>Question</w:t>
      </w:r>
      <w:r w:rsidR="00035ACA">
        <w:rPr>
          <w:sz w:val="20"/>
          <w:szCs w:val="20"/>
        </w:rPr>
        <w:t xml:space="preserve"> Brad Hamman</w:t>
      </w:r>
    </w:p>
    <w:p w14:paraId="7B3E6EBE" w14:textId="2E95C373" w:rsidR="00F97B25" w:rsidRDefault="00F97B25" w:rsidP="00F97B25">
      <w:pPr>
        <w:pStyle w:val="NoSpacing"/>
        <w:rPr>
          <w:sz w:val="20"/>
          <w:szCs w:val="20"/>
        </w:rPr>
      </w:pPr>
      <w:r>
        <w:rPr>
          <w:sz w:val="20"/>
          <w:szCs w:val="20"/>
        </w:rPr>
        <w:t>Roll Call:</w:t>
      </w:r>
    </w:p>
    <w:p w14:paraId="09FD2645" w14:textId="5B919653" w:rsidR="00F97B25" w:rsidRDefault="00035ACA" w:rsidP="00F97B25">
      <w:pPr>
        <w:pStyle w:val="NoSpacing"/>
        <w:rPr>
          <w:sz w:val="20"/>
          <w:szCs w:val="20"/>
        </w:rPr>
      </w:pPr>
      <w:r w:rsidRPr="00035ACA">
        <w:rPr>
          <w:sz w:val="20"/>
          <w:szCs w:val="20"/>
        </w:rPr>
        <w:t>Brad Hamman, Yea- Craig Kimball, Yea - Teddy Eastin, Yea - Alton Pitre, Yea - Keith Rousseau, Yea</w:t>
      </w:r>
    </w:p>
    <w:p w14:paraId="12CC0A0C" w14:textId="77777777" w:rsidR="00003448" w:rsidRDefault="00003448" w:rsidP="00F97B25">
      <w:pPr>
        <w:pStyle w:val="NoSpacing"/>
        <w:rPr>
          <w:sz w:val="20"/>
          <w:szCs w:val="20"/>
        </w:rPr>
      </w:pPr>
    </w:p>
    <w:p w14:paraId="7409A6F6" w14:textId="0D215B03" w:rsidR="00F97B25" w:rsidRPr="00003448" w:rsidRDefault="00B71D54" w:rsidP="00F97B25">
      <w:pPr>
        <w:pStyle w:val="NoSpacing"/>
        <w:rPr>
          <w:b/>
          <w:bCs/>
          <w:sz w:val="20"/>
          <w:szCs w:val="20"/>
          <w:u w:val="single"/>
        </w:rPr>
      </w:pPr>
      <w:r w:rsidRPr="00003448">
        <w:rPr>
          <w:b/>
          <w:bCs/>
          <w:sz w:val="20"/>
          <w:szCs w:val="20"/>
          <w:u w:val="single"/>
        </w:rPr>
        <w:t>Adjournment of the Planning Commission</w:t>
      </w:r>
    </w:p>
    <w:p w14:paraId="0559E233" w14:textId="26456B83" w:rsidR="00F97B25" w:rsidRDefault="00F97B25" w:rsidP="00F97B25">
      <w:pPr>
        <w:pStyle w:val="NoSpacing"/>
        <w:rPr>
          <w:sz w:val="20"/>
          <w:szCs w:val="20"/>
        </w:rPr>
      </w:pPr>
      <w:r>
        <w:rPr>
          <w:sz w:val="20"/>
          <w:szCs w:val="20"/>
        </w:rPr>
        <w:t>Moved by</w:t>
      </w:r>
      <w:r w:rsidR="00003448">
        <w:rPr>
          <w:sz w:val="20"/>
          <w:szCs w:val="20"/>
        </w:rPr>
        <w:t xml:space="preserve"> Craig Kimball</w:t>
      </w:r>
    </w:p>
    <w:p w14:paraId="3EB59DBE" w14:textId="38F29E65" w:rsidR="00F97B25" w:rsidRDefault="00F97B25" w:rsidP="00F97B25">
      <w:pPr>
        <w:pStyle w:val="NoSpacing"/>
        <w:rPr>
          <w:sz w:val="20"/>
          <w:szCs w:val="20"/>
        </w:rPr>
      </w:pPr>
      <w:r>
        <w:rPr>
          <w:sz w:val="20"/>
          <w:szCs w:val="20"/>
        </w:rPr>
        <w:t>Second by</w:t>
      </w:r>
      <w:r w:rsidR="00003448">
        <w:rPr>
          <w:sz w:val="20"/>
          <w:szCs w:val="20"/>
        </w:rPr>
        <w:t xml:space="preserve"> Keith Rousseau</w:t>
      </w:r>
    </w:p>
    <w:p w14:paraId="153FDBCE" w14:textId="5B9F18F3" w:rsidR="00F97B25" w:rsidRDefault="00F97B25" w:rsidP="00F97B25">
      <w:pPr>
        <w:pStyle w:val="NoSpacing"/>
        <w:rPr>
          <w:sz w:val="20"/>
          <w:szCs w:val="20"/>
        </w:rPr>
      </w:pPr>
      <w:r>
        <w:rPr>
          <w:sz w:val="20"/>
          <w:szCs w:val="20"/>
        </w:rPr>
        <w:t>Question</w:t>
      </w:r>
      <w:r w:rsidR="00003448">
        <w:rPr>
          <w:sz w:val="20"/>
          <w:szCs w:val="20"/>
        </w:rPr>
        <w:t xml:space="preserve"> Brad Hammans</w:t>
      </w:r>
    </w:p>
    <w:p w14:paraId="6D8DAC54" w14:textId="2BF65ADA" w:rsidR="00F97B25" w:rsidRDefault="00F97B25" w:rsidP="00F97B25">
      <w:pPr>
        <w:pStyle w:val="NoSpacing"/>
        <w:rPr>
          <w:sz w:val="20"/>
          <w:szCs w:val="20"/>
        </w:rPr>
      </w:pPr>
      <w:r>
        <w:rPr>
          <w:sz w:val="20"/>
          <w:szCs w:val="20"/>
        </w:rPr>
        <w:t>Roll Call</w:t>
      </w:r>
    </w:p>
    <w:p w14:paraId="2975A6ED" w14:textId="1D79657B" w:rsidR="00F97B25" w:rsidRDefault="00003448" w:rsidP="00F97B25">
      <w:pPr>
        <w:pStyle w:val="NoSpacing"/>
        <w:rPr>
          <w:sz w:val="20"/>
          <w:szCs w:val="20"/>
        </w:rPr>
      </w:pPr>
      <w:r w:rsidRPr="00003448">
        <w:rPr>
          <w:sz w:val="20"/>
          <w:szCs w:val="20"/>
        </w:rPr>
        <w:t>Brad Hamman, Yea- Craig Kimball, Yea - Teddy Eastin, Yea - Alton Pitre, Yea - Keith Rousseau, Yea</w:t>
      </w:r>
    </w:p>
    <w:p w14:paraId="67C3BE4E" w14:textId="143C2412" w:rsidR="00F97B25" w:rsidRDefault="00F97B25" w:rsidP="00F97B25">
      <w:pPr>
        <w:pStyle w:val="NoSpacing"/>
        <w:rPr>
          <w:b/>
          <w:bCs/>
          <w:sz w:val="20"/>
          <w:szCs w:val="20"/>
          <w:u w:val="single"/>
        </w:rPr>
      </w:pPr>
      <w:r w:rsidRPr="00F97B25">
        <w:rPr>
          <w:b/>
          <w:bCs/>
          <w:sz w:val="20"/>
          <w:szCs w:val="20"/>
          <w:u w:val="single"/>
        </w:rPr>
        <w:t>Zoning Commission</w:t>
      </w:r>
    </w:p>
    <w:p w14:paraId="65C40BF1" w14:textId="77777777" w:rsidR="00B71D54" w:rsidRDefault="00B71D54" w:rsidP="00F97B25">
      <w:pPr>
        <w:pStyle w:val="NoSpacing"/>
        <w:rPr>
          <w:b/>
          <w:bCs/>
          <w:sz w:val="20"/>
          <w:szCs w:val="20"/>
          <w:u w:val="single"/>
        </w:rPr>
      </w:pPr>
    </w:p>
    <w:p w14:paraId="1AFF7075" w14:textId="4EA5DB62" w:rsidR="00B71D54" w:rsidRPr="00B71D54" w:rsidRDefault="00B71D54" w:rsidP="00F97B25">
      <w:pPr>
        <w:pStyle w:val="NoSpacing"/>
        <w:rPr>
          <w:sz w:val="20"/>
          <w:szCs w:val="20"/>
        </w:rPr>
      </w:pPr>
      <w:r w:rsidRPr="00B71D54">
        <w:rPr>
          <w:sz w:val="20"/>
          <w:szCs w:val="20"/>
        </w:rPr>
        <w:t>Moved</w:t>
      </w:r>
      <w:r w:rsidR="00003448">
        <w:rPr>
          <w:sz w:val="20"/>
          <w:szCs w:val="20"/>
        </w:rPr>
        <w:t xml:space="preserve"> by Craig Kimball</w:t>
      </w:r>
      <w:r w:rsidRPr="00B71D54">
        <w:rPr>
          <w:sz w:val="20"/>
          <w:szCs w:val="20"/>
        </w:rPr>
        <w:t xml:space="preserve"> to open the Zoning Commission</w:t>
      </w:r>
    </w:p>
    <w:p w14:paraId="5FF2A86D" w14:textId="54E6750A" w:rsidR="00B71D54" w:rsidRDefault="00B71D54" w:rsidP="00F97B25">
      <w:pPr>
        <w:pStyle w:val="NoSpacing"/>
        <w:rPr>
          <w:sz w:val="20"/>
          <w:szCs w:val="20"/>
        </w:rPr>
      </w:pPr>
      <w:r>
        <w:rPr>
          <w:sz w:val="20"/>
          <w:szCs w:val="20"/>
        </w:rPr>
        <w:t>Second</w:t>
      </w:r>
      <w:r w:rsidR="00003448">
        <w:rPr>
          <w:sz w:val="20"/>
          <w:szCs w:val="20"/>
        </w:rPr>
        <w:t xml:space="preserve"> by Teddy Eastin</w:t>
      </w:r>
    </w:p>
    <w:p w14:paraId="7114E70F" w14:textId="14B4153A" w:rsidR="00B71D54" w:rsidRDefault="00B71D54" w:rsidP="00F97B25">
      <w:pPr>
        <w:pStyle w:val="NoSpacing"/>
        <w:rPr>
          <w:sz w:val="20"/>
          <w:szCs w:val="20"/>
        </w:rPr>
      </w:pPr>
      <w:r>
        <w:rPr>
          <w:sz w:val="20"/>
          <w:szCs w:val="20"/>
        </w:rPr>
        <w:t>Question</w:t>
      </w:r>
      <w:r w:rsidR="00003448">
        <w:rPr>
          <w:sz w:val="20"/>
          <w:szCs w:val="20"/>
        </w:rPr>
        <w:t xml:space="preserve"> Brad Hammans</w:t>
      </w:r>
    </w:p>
    <w:p w14:paraId="6AEA542D" w14:textId="6791E60F" w:rsidR="00B71D54" w:rsidRDefault="00B71D54" w:rsidP="00F97B25">
      <w:pPr>
        <w:pStyle w:val="NoSpacing"/>
        <w:rPr>
          <w:sz w:val="20"/>
          <w:szCs w:val="20"/>
        </w:rPr>
      </w:pPr>
      <w:r>
        <w:rPr>
          <w:sz w:val="20"/>
          <w:szCs w:val="20"/>
        </w:rPr>
        <w:t>Roll Call</w:t>
      </w:r>
    </w:p>
    <w:p w14:paraId="5365A85C" w14:textId="74098100" w:rsidR="00B71D54" w:rsidRDefault="00003448" w:rsidP="00F97B25">
      <w:pPr>
        <w:pStyle w:val="NoSpacing"/>
        <w:rPr>
          <w:sz w:val="20"/>
          <w:szCs w:val="20"/>
        </w:rPr>
      </w:pPr>
      <w:r w:rsidRPr="00003448">
        <w:rPr>
          <w:sz w:val="20"/>
          <w:szCs w:val="20"/>
        </w:rPr>
        <w:t>Brad Hamman, Yea- Craig Kimball, Yea - Teddy Eastin, Yea - Alton Pitre, Yea - Keith Rousseau, Yea</w:t>
      </w:r>
    </w:p>
    <w:p w14:paraId="7AA041B7" w14:textId="77777777" w:rsidR="00003448" w:rsidRDefault="00003448" w:rsidP="00F97B25">
      <w:pPr>
        <w:pStyle w:val="NoSpacing"/>
        <w:rPr>
          <w:sz w:val="20"/>
          <w:szCs w:val="20"/>
        </w:rPr>
      </w:pPr>
    </w:p>
    <w:p w14:paraId="0F581434" w14:textId="77777777" w:rsidR="00003448" w:rsidRDefault="00003448" w:rsidP="00F97B25">
      <w:pPr>
        <w:pStyle w:val="NoSpacing"/>
        <w:rPr>
          <w:sz w:val="20"/>
          <w:szCs w:val="20"/>
        </w:rPr>
      </w:pPr>
    </w:p>
    <w:p w14:paraId="486FF3C5" w14:textId="3D4B5033" w:rsidR="00B71D54" w:rsidRDefault="00B71D54" w:rsidP="00F97B25">
      <w:pPr>
        <w:pStyle w:val="NoSpacing"/>
        <w:rPr>
          <w:sz w:val="20"/>
          <w:szCs w:val="20"/>
        </w:rPr>
      </w:pPr>
      <w:r>
        <w:rPr>
          <w:sz w:val="20"/>
          <w:szCs w:val="20"/>
        </w:rPr>
        <w:t>Introduction of the Revised Zoning Maps F-8 and G-8 and F-9 With Portions of North Girouard Road as Light Industrial and Merlene Drive and Vida Drive and Frances Drive as Community Commercial</w:t>
      </w:r>
    </w:p>
    <w:p w14:paraId="664D1F80" w14:textId="77777777" w:rsidR="00B71D54" w:rsidRDefault="00B71D54" w:rsidP="00F97B25">
      <w:pPr>
        <w:pStyle w:val="NoSpacing"/>
        <w:rPr>
          <w:sz w:val="20"/>
          <w:szCs w:val="20"/>
        </w:rPr>
      </w:pPr>
    </w:p>
    <w:p w14:paraId="1C9360CD" w14:textId="02AF1FE0" w:rsidR="00B71D54" w:rsidRDefault="00B71D54" w:rsidP="00F97B25">
      <w:pPr>
        <w:pStyle w:val="NoSpacing"/>
        <w:rPr>
          <w:sz w:val="20"/>
          <w:szCs w:val="20"/>
        </w:rPr>
      </w:pPr>
      <w:r>
        <w:rPr>
          <w:sz w:val="20"/>
          <w:szCs w:val="20"/>
        </w:rPr>
        <w:t>Moved</w:t>
      </w:r>
      <w:r w:rsidR="00003448">
        <w:rPr>
          <w:sz w:val="20"/>
          <w:szCs w:val="20"/>
        </w:rPr>
        <w:t xml:space="preserve"> by Keith Rousseau to</w:t>
      </w:r>
      <w:r>
        <w:rPr>
          <w:sz w:val="20"/>
          <w:szCs w:val="20"/>
        </w:rPr>
        <w:t xml:space="preserve"> present</w:t>
      </w:r>
      <w:r w:rsidR="00003448">
        <w:rPr>
          <w:sz w:val="20"/>
          <w:szCs w:val="20"/>
        </w:rPr>
        <w:t xml:space="preserve"> these maps to</w:t>
      </w:r>
      <w:r>
        <w:rPr>
          <w:sz w:val="20"/>
          <w:szCs w:val="20"/>
        </w:rPr>
        <w:t xml:space="preserve"> City Council for the portions of the maps to be zoned as Community Commercial</w:t>
      </w:r>
      <w:r w:rsidR="00003448">
        <w:rPr>
          <w:sz w:val="20"/>
          <w:szCs w:val="20"/>
        </w:rPr>
        <w:t xml:space="preserve"> and Light Industrial as shown on the maps.</w:t>
      </w:r>
    </w:p>
    <w:p w14:paraId="624845EE" w14:textId="0D6B14FC" w:rsidR="00B71D54" w:rsidRDefault="00B71D54" w:rsidP="00F97B25">
      <w:pPr>
        <w:pStyle w:val="NoSpacing"/>
        <w:rPr>
          <w:sz w:val="20"/>
          <w:szCs w:val="20"/>
        </w:rPr>
      </w:pPr>
      <w:r>
        <w:rPr>
          <w:sz w:val="20"/>
          <w:szCs w:val="20"/>
        </w:rPr>
        <w:t>Second by</w:t>
      </w:r>
      <w:r w:rsidR="00003448">
        <w:rPr>
          <w:sz w:val="20"/>
          <w:szCs w:val="20"/>
        </w:rPr>
        <w:t xml:space="preserve"> </w:t>
      </w:r>
      <w:r w:rsidR="00B3292E">
        <w:rPr>
          <w:sz w:val="20"/>
          <w:szCs w:val="20"/>
        </w:rPr>
        <w:t>Alton Pitre</w:t>
      </w:r>
    </w:p>
    <w:p w14:paraId="57928E84" w14:textId="4BF02949" w:rsidR="00B71D54" w:rsidRDefault="00B71D54" w:rsidP="00F97B25">
      <w:pPr>
        <w:pStyle w:val="NoSpacing"/>
        <w:rPr>
          <w:sz w:val="20"/>
          <w:szCs w:val="20"/>
        </w:rPr>
      </w:pPr>
      <w:r>
        <w:rPr>
          <w:sz w:val="20"/>
          <w:szCs w:val="20"/>
        </w:rPr>
        <w:t>Question</w:t>
      </w:r>
      <w:r w:rsidR="00003448">
        <w:rPr>
          <w:sz w:val="20"/>
          <w:szCs w:val="20"/>
        </w:rPr>
        <w:t xml:space="preserve"> Brad Hammans</w:t>
      </w:r>
    </w:p>
    <w:p w14:paraId="30C1BB74" w14:textId="38F51B33" w:rsidR="00B71D54" w:rsidRDefault="00B71D54" w:rsidP="00F97B25">
      <w:pPr>
        <w:pStyle w:val="NoSpacing"/>
        <w:rPr>
          <w:sz w:val="20"/>
          <w:szCs w:val="20"/>
        </w:rPr>
      </w:pPr>
      <w:r>
        <w:rPr>
          <w:sz w:val="20"/>
          <w:szCs w:val="20"/>
        </w:rPr>
        <w:t>Roll Call</w:t>
      </w:r>
    </w:p>
    <w:p w14:paraId="4B5D6674" w14:textId="72790DE7" w:rsidR="00B71D54" w:rsidRDefault="00003448" w:rsidP="00F97B25">
      <w:pPr>
        <w:pStyle w:val="NoSpacing"/>
        <w:rPr>
          <w:sz w:val="20"/>
          <w:szCs w:val="20"/>
        </w:rPr>
      </w:pPr>
      <w:r w:rsidRPr="00003448">
        <w:rPr>
          <w:sz w:val="20"/>
          <w:szCs w:val="20"/>
        </w:rPr>
        <w:t>Brad Hamman, Yea- Craig Kimball, Yea - Teddy Eastin, Yea - Alton Pitre, Yea - Keith Rousseau, Yea</w:t>
      </w:r>
    </w:p>
    <w:p w14:paraId="67B8889B" w14:textId="77777777" w:rsidR="00B71D54" w:rsidRDefault="00B71D54" w:rsidP="00F97B25">
      <w:pPr>
        <w:pStyle w:val="NoSpacing"/>
        <w:rPr>
          <w:sz w:val="20"/>
          <w:szCs w:val="20"/>
        </w:rPr>
      </w:pPr>
    </w:p>
    <w:p w14:paraId="778A42CD" w14:textId="77777777" w:rsidR="00B71D54" w:rsidRDefault="00B71D54" w:rsidP="00F97B25">
      <w:pPr>
        <w:pStyle w:val="NoSpacing"/>
        <w:rPr>
          <w:sz w:val="20"/>
          <w:szCs w:val="20"/>
        </w:rPr>
      </w:pPr>
    </w:p>
    <w:p w14:paraId="2E00036F" w14:textId="2D5D837E" w:rsidR="00B71D54" w:rsidRPr="00B71D54" w:rsidRDefault="00B71D54" w:rsidP="00F97B25">
      <w:pPr>
        <w:pStyle w:val="NoSpacing"/>
        <w:rPr>
          <w:b/>
          <w:bCs/>
          <w:sz w:val="20"/>
          <w:szCs w:val="20"/>
          <w:u w:val="single"/>
        </w:rPr>
      </w:pPr>
      <w:r w:rsidRPr="00B71D54">
        <w:rPr>
          <w:b/>
          <w:bCs/>
          <w:sz w:val="20"/>
          <w:szCs w:val="20"/>
          <w:u w:val="single"/>
        </w:rPr>
        <w:t>Adjourn</w:t>
      </w:r>
    </w:p>
    <w:p w14:paraId="1ACFC2CF" w14:textId="5D44B3D4" w:rsidR="00B71D54" w:rsidRDefault="00B71D54" w:rsidP="00F97B25">
      <w:pPr>
        <w:pStyle w:val="NoSpacing"/>
        <w:rPr>
          <w:sz w:val="20"/>
          <w:szCs w:val="20"/>
        </w:rPr>
      </w:pPr>
      <w:r>
        <w:rPr>
          <w:sz w:val="20"/>
          <w:szCs w:val="20"/>
        </w:rPr>
        <w:t>Moved by</w:t>
      </w:r>
      <w:r w:rsidR="00003448">
        <w:rPr>
          <w:sz w:val="20"/>
          <w:szCs w:val="20"/>
        </w:rPr>
        <w:t xml:space="preserve"> Keith Rousseau</w:t>
      </w:r>
      <w:r w:rsidR="00B3292E">
        <w:rPr>
          <w:sz w:val="20"/>
          <w:szCs w:val="20"/>
        </w:rPr>
        <w:t xml:space="preserve"> to Adjourn this meeting.</w:t>
      </w:r>
    </w:p>
    <w:p w14:paraId="72148940" w14:textId="1D473805" w:rsidR="00B71D54" w:rsidRDefault="00B71D54" w:rsidP="00F97B25">
      <w:pPr>
        <w:pStyle w:val="NoSpacing"/>
        <w:rPr>
          <w:sz w:val="20"/>
          <w:szCs w:val="20"/>
        </w:rPr>
      </w:pPr>
      <w:r>
        <w:rPr>
          <w:sz w:val="20"/>
          <w:szCs w:val="20"/>
        </w:rPr>
        <w:t>Second by</w:t>
      </w:r>
      <w:r w:rsidR="00B3292E">
        <w:rPr>
          <w:sz w:val="20"/>
          <w:szCs w:val="20"/>
        </w:rPr>
        <w:t xml:space="preserve"> Craig Kimball</w:t>
      </w:r>
    </w:p>
    <w:p w14:paraId="4EB91BE5" w14:textId="0BFE66BD" w:rsidR="00B71D54" w:rsidRDefault="00B71D54" w:rsidP="00F97B25">
      <w:pPr>
        <w:pStyle w:val="NoSpacing"/>
        <w:rPr>
          <w:sz w:val="20"/>
          <w:szCs w:val="20"/>
        </w:rPr>
      </w:pPr>
      <w:r>
        <w:rPr>
          <w:sz w:val="20"/>
          <w:szCs w:val="20"/>
        </w:rPr>
        <w:t>Question</w:t>
      </w:r>
      <w:r w:rsidR="00B3292E">
        <w:rPr>
          <w:sz w:val="20"/>
          <w:szCs w:val="20"/>
        </w:rPr>
        <w:t xml:space="preserve"> Brad Hammans</w:t>
      </w:r>
    </w:p>
    <w:p w14:paraId="1299F51E" w14:textId="29332D3D" w:rsidR="00B71D54" w:rsidRDefault="00B71D54" w:rsidP="00F97B25">
      <w:pPr>
        <w:pStyle w:val="NoSpacing"/>
        <w:rPr>
          <w:sz w:val="20"/>
          <w:szCs w:val="20"/>
        </w:rPr>
      </w:pPr>
      <w:r>
        <w:rPr>
          <w:sz w:val="20"/>
          <w:szCs w:val="20"/>
        </w:rPr>
        <w:t>Roll Call</w:t>
      </w:r>
    </w:p>
    <w:p w14:paraId="64B0027B" w14:textId="675145D3" w:rsidR="00B3292E" w:rsidRPr="00B71D54" w:rsidRDefault="00B3292E" w:rsidP="00F97B25">
      <w:pPr>
        <w:pStyle w:val="NoSpacing"/>
        <w:rPr>
          <w:sz w:val="20"/>
          <w:szCs w:val="20"/>
        </w:rPr>
      </w:pPr>
      <w:r w:rsidRPr="00B3292E">
        <w:rPr>
          <w:sz w:val="20"/>
          <w:szCs w:val="20"/>
        </w:rPr>
        <w:t>Brad Hamman, Yea- Craig Kimball, Yea - Teddy Eastin, Yea - Alton Pitre, Yea - Keith Rousseau, Yea</w:t>
      </w:r>
    </w:p>
    <w:sectPr w:rsidR="00B3292E" w:rsidRPr="00B71D54" w:rsidSect="00911A3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D6A"/>
    <w:multiLevelType w:val="hybridMultilevel"/>
    <w:tmpl w:val="89C2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2AC"/>
    <w:multiLevelType w:val="hybridMultilevel"/>
    <w:tmpl w:val="908C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37ED5"/>
    <w:multiLevelType w:val="hybridMultilevel"/>
    <w:tmpl w:val="822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50F0C"/>
    <w:multiLevelType w:val="hybridMultilevel"/>
    <w:tmpl w:val="AC20B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06F02"/>
    <w:multiLevelType w:val="hybridMultilevel"/>
    <w:tmpl w:val="8E9C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875F6"/>
    <w:multiLevelType w:val="hybridMultilevel"/>
    <w:tmpl w:val="BFE69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77B5"/>
    <w:multiLevelType w:val="hybridMultilevel"/>
    <w:tmpl w:val="8D5C8918"/>
    <w:lvl w:ilvl="0" w:tplc="139ED0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D6F6F38"/>
    <w:multiLevelType w:val="hybridMultilevel"/>
    <w:tmpl w:val="533C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14D52"/>
    <w:multiLevelType w:val="hybridMultilevel"/>
    <w:tmpl w:val="C12C3BB8"/>
    <w:lvl w:ilvl="0" w:tplc="64626F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FB07A53"/>
    <w:multiLevelType w:val="hybridMultilevel"/>
    <w:tmpl w:val="44CCA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F080E"/>
    <w:multiLevelType w:val="hybridMultilevel"/>
    <w:tmpl w:val="46A6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87CCD"/>
    <w:multiLevelType w:val="hybridMultilevel"/>
    <w:tmpl w:val="5A52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B6499"/>
    <w:multiLevelType w:val="hybridMultilevel"/>
    <w:tmpl w:val="18A27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B530D"/>
    <w:multiLevelType w:val="hybridMultilevel"/>
    <w:tmpl w:val="922C35AE"/>
    <w:lvl w:ilvl="0" w:tplc="A4AA9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8D37B2"/>
    <w:multiLevelType w:val="hybridMultilevel"/>
    <w:tmpl w:val="7F56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36324"/>
    <w:multiLevelType w:val="hybridMultilevel"/>
    <w:tmpl w:val="E7E2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9323D"/>
    <w:multiLevelType w:val="hybridMultilevel"/>
    <w:tmpl w:val="E900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248869">
    <w:abstractNumId w:val="5"/>
  </w:num>
  <w:num w:numId="2" w16cid:durableId="1713185234">
    <w:abstractNumId w:val="7"/>
  </w:num>
  <w:num w:numId="3" w16cid:durableId="1243829290">
    <w:abstractNumId w:val="10"/>
  </w:num>
  <w:num w:numId="4" w16cid:durableId="824975036">
    <w:abstractNumId w:val="1"/>
  </w:num>
  <w:num w:numId="5" w16cid:durableId="672337178">
    <w:abstractNumId w:val="0"/>
  </w:num>
  <w:num w:numId="6" w16cid:durableId="788934713">
    <w:abstractNumId w:val="2"/>
  </w:num>
  <w:num w:numId="7" w16cid:durableId="904486484">
    <w:abstractNumId w:val="6"/>
  </w:num>
  <w:num w:numId="8" w16cid:durableId="600185655">
    <w:abstractNumId w:val="13"/>
  </w:num>
  <w:num w:numId="9" w16cid:durableId="204417833">
    <w:abstractNumId w:val="12"/>
  </w:num>
  <w:num w:numId="10" w16cid:durableId="152450879">
    <w:abstractNumId w:val="9"/>
  </w:num>
  <w:num w:numId="11" w16cid:durableId="2067333702">
    <w:abstractNumId w:val="15"/>
  </w:num>
  <w:num w:numId="12" w16cid:durableId="191067045">
    <w:abstractNumId w:val="3"/>
  </w:num>
  <w:num w:numId="13" w16cid:durableId="416707996">
    <w:abstractNumId w:val="11"/>
  </w:num>
  <w:num w:numId="14" w16cid:durableId="1579826701">
    <w:abstractNumId w:val="4"/>
  </w:num>
  <w:num w:numId="15" w16cid:durableId="1973713042">
    <w:abstractNumId w:val="14"/>
  </w:num>
  <w:num w:numId="16" w16cid:durableId="1216358950">
    <w:abstractNumId w:val="8"/>
  </w:num>
  <w:num w:numId="17" w16cid:durableId="227424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E2"/>
    <w:rsid w:val="00003448"/>
    <w:rsid w:val="00032D2A"/>
    <w:rsid w:val="00035ACA"/>
    <w:rsid w:val="000964CE"/>
    <w:rsid w:val="000B2822"/>
    <w:rsid w:val="000F65D6"/>
    <w:rsid w:val="000F7EC0"/>
    <w:rsid w:val="00125A9E"/>
    <w:rsid w:val="00140122"/>
    <w:rsid w:val="00176084"/>
    <w:rsid w:val="00205B9F"/>
    <w:rsid w:val="00217377"/>
    <w:rsid w:val="00233FA9"/>
    <w:rsid w:val="002C1D8E"/>
    <w:rsid w:val="002E377A"/>
    <w:rsid w:val="002F0D16"/>
    <w:rsid w:val="00324188"/>
    <w:rsid w:val="00373CB7"/>
    <w:rsid w:val="00377FD6"/>
    <w:rsid w:val="00384FB7"/>
    <w:rsid w:val="003C4B23"/>
    <w:rsid w:val="003E215A"/>
    <w:rsid w:val="003E31E2"/>
    <w:rsid w:val="00415DB1"/>
    <w:rsid w:val="004D4111"/>
    <w:rsid w:val="004E366B"/>
    <w:rsid w:val="00515860"/>
    <w:rsid w:val="005236B0"/>
    <w:rsid w:val="005620B3"/>
    <w:rsid w:val="00570B43"/>
    <w:rsid w:val="005E655B"/>
    <w:rsid w:val="006074AD"/>
    <w:rsid w:val="00635C37"/>
    <w:rsid w:val="00662211"/>
    <w:rsid w:val="006866E1"/>
    <w:rsid w:val="0069434A"/>
    <w:rsid w:val="006F0EB6"/>
    <w:rsid w:val="006F66F3"/>
    <w:rsid w:val="00700A53"/>
    <w:rsid w:val="00704262"/>
    <w:rsid w:val="0072142A"/>
    <w:rsid w:val="0072230C"/>
    <w:rsid w:val="00765491"/>
    <w:rsid w:val="00782360"/>
    <w:rsid w:val="007857C9"/>
    <w:rsid w:val="007E7421"/>
    <w:rsid w:val="007F0A8F"/>
    <w:rsid w:val="008524BC"/>
    <w:rsid w:val="00852B2C"/>
    <w:rsid w:val="00863028"/>
    <w:rsid w:val="00874A8A"/>
    <w:rsid w:val="00897E85"/>
    <w:rsid w:val="008B6FDD"/>
    <w:rsid w:val="008D5198"/>
    <w:rsid w:val="008E323A"/>
    <w:rsid w:val="00911A31"/>
    <w:rsid w:val="00913011"/>
    <w:rsid w:val="009144D0"/>
    <w:rsid w:val="00981A11"/>
    <w:rsid w:val="009966C6"/>
    <w:rsid w:val="00996FB4"/>
    <w:rsid w:val="009D4D62"/>
    <w:rsid w:val="00A05B54"/>
    <w:rsid w:val="00A875F5"/>
    <w:rsid w:val="00AA047D"/>
    <w:rsid w:val="00AF1268"/>
    <w:rsid w:val="00AF141D"/>
    <w:rsid w:val="00AF38E3"/>
    <w:rsid w:val="00B03BC7"/>
    <w:rsid w:val="00B20AAF"/>
    <w:rsid w:val="00B3152B"/>
    <w:rsid w:val="00B3292E"/>
    <w:rsid w:val="00B329E2"/>
    <w:rsid w:val="00B32F30"/>
    <w:rsid w:val="00B4670D"/>
    <w:rsid w:val="00B575A1"/>
    <w:rsid w:val="00B60691"/>
    <w:rsid w:val="00B71D54"/>
    <w:rsid w:val="00BD33C4"/>
    <w:rsid w:val="00BE2085"/>
    <w:rsid w:val="00C01950"/>
    <w:rsid w:val="00C4310A"/>
    <w:rsid w:val="00C7737B"/>
    <w:rsid w:val="00CC0578"/>
    <w:rsid w:val="00CD68A7"/>
    <w:rsid w:val="00CF1243"/>
    <w:rsid w:val="00D22A6F"/>
    <w:rsid w:val="00D4691E"/>
    <w:rsid w:val="00D5603C"/>
    <w:rsid w:val="00D67AAC"/>
    <w:rsid w:val="00D73311"/>
    <w:rsid w:val="00D777E9"/>
    <w:rsid w:val="00D816F5"/>
    <w:rsid w:val="00D87206"/>
    <w:rsid w:val="00D9635E"/>
    <w:rsid w:val="00DA6CB8"/>
    <w:rsid w:val="00DF7F0A"/>
    <w:rsid w:val="00E049B5"/>
    <w:rsid w:val="00E0753C"/>
    <w:rsid w:val="00E23DC5"/>
    <w:rsid w:val="00E4677D"/>
    <w:rsid w:val="00E87E1E"/>
    <w:rsid w:val="00EB5AFC"/>
    <w:rsid w:val="00EE62F3"/>
    <w:rsid w:val="00F0141F"/>
    <w:rsid w:val="00F90C96"/>
    <w:rsid w:val="00F97B25"/>
    <w:rsid w:val="00FD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2052"/>
  <w15:chartTrackingRefBased/>
  <w15:docId w15:val="{27BEBC02-F345-48B7-B45A-5633D1BC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E135-A79A-4B54-8E0C-E30EA0A6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5</cp:revision>
  <cp:lastPrinted>2023-06-15T13:49:00Z</cp:lastPrinted>
  <dcterms:created xsi:type="dcterms:W3CDTF">2023-06-08T11:51:00Z</dcterms:created>
  <dcterms:modified xsi:type="dcterms:W3CDTF">2023-06-15T13:49:00Z</dcterms:modified>
</cp:coreProperties>
</file>